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00"/>
        <w:rPr>
          <w:rFonts w:ascii="Times New Roman"/>
        </w:rPr>
      </w:pPr>
      <w:r>
        <w:rPr>
          <w:rFonts w:ascii="Times New Roman"/>
        </w:rPr>
        <w:drawing>
          <wp:inline distT="0" distB="0" distL="0" distR="0">
            <wp:extent cx="3810025" cy="10858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810025" cy="1085850"/>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sz w:val="28"/>
        </w:rPr>
      </w:pPr>
      <w:r>
        <w:rPr/>
        <w:pict>
          <v:shapetype id="_x0000_t202" o:spt="202" coordsize="21600,21600" path="m,l,21600r21600,l21600,xe">
            <v:stroke joinstyle="miter"/>
            <v:path gradientshapeok="t" o:connecttype="rect"/>
          </v:shapetype>
          <v:shape style="position:absolute;margin-left:61.518002pt;margin-top:17.807976pt;width:477.9pt;height:62.85pt;mso-position-horizontal-relative:page;mso-position-vertical-relative:paragraph;z-index:-15728640;mso-wrap-distance-left:0;mso-wrap-distance-right:0" type="#_x0000_t202" id="docshape1" filled="false" stroked="true" strokeweight="1pt" strokecolor="#231f20">
            <v:textbox inset="0,0,0,0">
              <w:txbxContent>
                <w:p>
                  <w:pPr>
                    <w:pStyle w:val="BodyText"/>
                    <w:rPr>
                      <w:rFonts w:ascii="Times New Roman"/>
                      <w:sz w:val="22"/>
                    </w:rPr>
                  </w:pPr>
                </w:p>
                <w:p>
                  <w:pPr>
                    <w:spacing w:before="1"/>
                    <w:ind w:left="1975" w:right="2048" w:firstLine="0"/>
                    <w:jc w:val="center"/>
                    <w:rPr>
                      <w:b/>
                      <w:sz w:val="24"/>
                    </w:rPr>
                  </w:pPr>
                  <w:hyperlink r:id="rId6">
                    <w:r>
                      <w:rPr>
                        <w:b/>
                        <w:color w:val="231F20"/>
                        <w:sz w:val="24"/>
                      </w:rPr>
                      <w:t>&gt;</w:t>
                    </w:r>
                    <w:r>
                      <w:rPr>
                        <w:b/>
                        <w:color w:val="231F20"/>
                        <w:spacing w:val="-17"/>
                        <w:sz w:val="24"/>
                      </w:rPr>
                      <w:t> </w:t>
                    </w:r>
                    <w:r>
                      <w:rPr>
                        <w:b/>
                        <w:color w:val="231F20"/>
                        <w:sz w:val="24"/>
                      </w:rPr>
                      <w:t>ACCREDITATIONS</w:t>
                    </w:r>
                    <w:r>
                      <w:rPr>
                        <w:b/>
                        <w:color w:val="231F20"/>
                        <w:spacing w:val="-17"/>
                        <w:sz w:val="24"/>
                      </w:rPr>
                      <w:t> </w:t>
                    </w:r>
                    <w:r>
                      <w:rPr>
                        <w:b/>
                        <w:color w:val="231F20"/>
                        <w:sz w:val="24"/>
                      </w:rPr>
                      <w:t>until</w:t>
                    </w:r>
                    <w:r>
                      <w:rPr>
                        <w:b/>
                        <w:color w:val="231F20"/>
                        <w:spacing w:val="-13"/>
                        <w:sz w:val="24"/>
                      </w:rPr>
                      <w:t> </w:t>
                    </w:r>
                    <w:r>
                      <w:rPr>
                        <w:b/>
                        <w:color w:val="231F20"/>
                        <w:sz w:val="24"/>
                      </w:rPr>
                      <w:t>September</w:t>
                    </w:r>
                    <w:r>
                      <w:rPr>
                        <w:b/>
                        <w:color w:val="231F20"/>
                        <w:spacing w:val="-13"/>
                        <w:sz w:val="24"/>
                      </w:rPr>
                      <w:t> </w:t>
                    </w:r>
                    <w:r>
                      <w:rPr>
                        <w:b/>
                        <w:color w:val="231F20"/>
                        <w:spacing w:val="-5"/>
                        <w:sz w:val="24"/>
                      </w:rPr>
                      <w:t>15:</w:t>
                    </w:r>
                  </w:hyperlink>
                </w:p>
                <w:p>
                  <w:pPr>
                    <w:spacing w:before="184"/>
                    <w:ind w:left="1975" w:right="2047" w:firstLine="0"/>
                    <w:jc w:val="center"/>
                    <w:rPr>
                      <w:b/>
                      <w:sz w:val="24"/>
                    </w:rPr>
                  </w:pPr>
                  <w:hyperlink r:id="rId7">
                    <w:r>
                      <w:rPr>
                        <w:b/>
                        <w:color w:val="205E9E"/>
                        <w:spacing w:val="-2"/>
                        <w:sz w:val="24"/>
                        <w:u w:val="thick" w:color="205E9E"/>
                      </w:rPr>
                      <w:t>www.slashfilmfestival.com/en/accreditation/</w:t>
                    </w:r>
                  </w:hyperlink>
                </w:p>
              </w:txbxContent>
            </v:textbox>
            <v:stroke dashstyle="solid"/>
            <w10:wrap type="topAndBottom"/>
          </v:shape>
        </w:pict>
      </w:r>
    </w:p>
    <w:p>
      <w:pPr>
        <w:pStyle w:val="BodyText"/>
        <w:spacing w:before="10"/>
        <w:rPr>
          <w:rFonts w:ascii="Times New Roman"/>
          <w:sz w:val="22"/>
        </w:rPr>
      </w:pPr>
    </w:p>
    <w:p>
      <w:pPr>
        <w:spacing w:after="0"/>
        <w:rPr>
          <w:rFonts w:ascii="Times New Roman"/>
          <w:sz w:val="22"/>
        </w:rPr>
        <w:sectPr>
          <w:type w:val="continuous"/>
          <w:pgSz w:w="11910" w:h="16840"/>
          <w:pgMar w:top="800" w:bottom="280" w:left="720" w:right="600"/>
        </w:sectPr>
      </w:pPr>
    </w:p>
    <w:p>
      <w:pPr>
        <w:pStyle w:val="BodyText"/>
        <w:spacing w:before="94"/>
        <w:ind w:left="520"/>
      </w:pPr>
      <w:r>
        <w:rPr>
          <w:color w:val="231F20"/>
        </w:rPr>
        <w:t>For</w:t>
      </w:r>
      <w:r>
        <w:rPr>
          <w:color w:val="231F20"/>
          <w:spacing w:val="-5"/>
        </w:rPr>
        <w:t> </w:t>
      </w:r>
      <w:r>
        <w:rPr>
          <w:color w:val="231F20"/>
        </w:rPr>
        <w:t>immediate</w:t>
      </w:r>
      <w:r>
        <w:rPr>
          <w:color w:val="231F20"/>
          <w:spacing w:val="-4"/>
        </w:rPr>
        <w:t> </w:t>
      </w:r>
      <w:r>
        <w:rPr>
          <w:color w:val="231F20"/>
          <w:spacing w:val="-2"/>
        </w:rPr>
        <w:t>release</w:t>
      </w:r>
    </w:p>
    <w:p>
      <w:pPr>
        <w:pStyle w:val="BodyText"/>
        <w:spacing w:before="5"/>
        <w:rPr>
          <w:sz w:val="21"/>
        </w:rPr>
      </w:pPr>
    </w:p>
    <w:p>
      <w:pPr>
        <w:pStyle w:val="Heading1"/>
        <w:ind w:left="520"/>
      </w:pPr>
      <w:r>
        <w:rPr>
          <w:color w:val="231F20"/>
        </w:rPr>
        <w:t>A</w:t>
      </w:r>
      <w:r>
        <w:rPr>
          <w:color w:val="231F20"/>
          <w:spacing w:val="-13"/>
        </w:rPr>
        <w:t> </w:t>
      </w:r>
      <w:r>
        <w:rPr>
          <w:color w:val="231F20"/>
        </w:rPr>
        <w:t>NIGHTMARE</w:t>
      </w:r>
      <w:r>
        <w:rPr>
          <w:color w:val="231F20"/>
          <w:spacing w:val="-1"/>
        </w:rPr>
        <w:t> </w:t>
      </w:r>
      <w:r>
        <w:rPr>
          <w:color w:val="231F20"/>
        </w:rPr>
        <w:t>ON QUEER</w:t>
      </w:r>
      <w:r>
        <w:rPr>
          <w:color w:val="231F20"/>
          <w:spacing w:val="-1"/>
        </w:rPr>
        <w:t> </w:t>
      </w:r>
      <w:r>
        <w:rPr>
          <w:color w:val="231F20"/>
          <w:spacing w:val="-2"/>
        </w:rPr>
        <w:t>STREET</w:t>
      </w:r>
    </w:p>
    <w:p>
      <w:pPr>
        <w:pStyle w:val="BodyText"/>
        <w:rPr>
          <w:b/>
          <w:sz w:val="24"/>
        </w:rPr>
      </w:pPr>
    </w:p>
    <w:p>
      <w:pPr>
        <w:pStyle w:val="BodyText"/>
        <w:ind w:left="464" w:right="-72"/>
      </w:pPr>
      <w:r>
        <w:rPr/>
        <w:drawing>
          <wp:inline distT="0" distB="0" distL="0" distR="0">
            <wp:extent cx="4446403" cy="260908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4446403" cy="2609088"/>
                    </a:xfrm>
                    <a:prstGeom prst="rect">
                      <a:avLst/>
                    </a:prstGeom>
                  </pic:spPr>
                </pic:pic>
              </a:graphicData>
            </a:graphic>
          </wp:inline>
        </w:drawing>
      </w:r>
      <w:r>
        <w:rPr/>
      </w:r>
    </w:p>
    <w:p>
      <w:pPr>
        <w:pStyle w:val="BodyText"/>
        <w:rPr>
          <w:b/>
          <w:sz w:val="34"/>
        </w:rPr>
      </w:pPr>
    </w:p>
    <w:p>
      <w:pPr>
        <w:spacing w:before="199"/>
        <w:ind w:left="464" w:right="0" w:firstLine="0"/>
        <w:jc w:val="left"/>
        <w:rPr>
          <w:sz w:val="22"/>
        </w:rPr>
      </w:pPr>
      <w:r>
        <w:rPr/>
        <w:drawing>
          <wp:anchor distT="0" distB="0" distL="0" distR="0" allowOverlap="1" layoutInCell="1" locked="0" behindDoc="0" simplePos="0" relativeHeight="15729152">
            <wp:simplePos x="0" y="0"/>
            <wp:positionH relativeFrom="page">
              <wp:posOffset>2670657</wp:posOffset>
            </wp:positionH>
            <wp:positionV relativeFrom="paragraph">
              <wp:posOffset>72890</wp:posOffset>
            </wp:positionV>
            <wp:extent cx="4432147" cy="362099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4432147" cy="3620998"/>
                    </a:xfrm>
                    <a:prstGeom prst="rect">
                      <a:avLst/>
                    </a:prstGeom>
                  </pic:spPr>
                </pic:pic>
              </a:graphicData>
            </a:graphic>
          </wp:anchor>
        </w:drawing>
      </w:r>
      <w:r>
        <w:rPr>
          <w:color w:val="231F20"/>
          <w:sz w:val="22"/>
        </w:rPr>
        <w:t>And</w:t>
      </w:r>
      <w:r>
        <w:rPr>
          <w:color w:val="231F20"/>
          <w:spacing w:val="-1"/>
          <w:sz w:val="22"/>
        </w:rPr>
        <w:t> </w:t>
      </w:r>
      <w:r>
        <w:rPr>
          <w:color w:val="231F20"/>
          <w:sz w:val="22"/>
        </w:rPr>
        <w:t>most</w:t>
      </w:r>
      <w:r>
        <w:rPr>
          <w:color w:val="231F20"/>
          <w:spacing w:val="-1"/>
          <w:sz w:val="22"/>
        </w:rPr>
        <w:t> </w:t>
      </w:r>
      <w:r>
        <w:rPr>
          <w:color w:val="231F20"/>
          <w:sz w:val="22"/>
        </w:rPr>
        <w:t>of</w:t>
      </w:r>
      <w:r>
        <w:rPr>
          <w:color w:val="231F20"/>
          <w:spacing w:val="-1"/>
          <w:sz w:val="22"/>
        </w:rPr>
        <w:t> </w:t>
      </w:r>
      <w:r>
        <w:rPr>
          <w:color w:val="231F20"/>
          <w:sz w:val="22"/>
        </w:rPr>
        <w:t>them</w:t>
      </w:r>
      <w:r>
        <w:rPr>
          <w:color w:val="231F20"/>
          <w:spacing w:val="-1"/>
          <w:sz w:val="22"/>
        </w:rPr>
        <w:t> </w:t>
      </w:r>
      <w:r>
        <w:rPr>
          <w:color w:val="231F20"/>
          <w:sz w:val="22"/>
        </w:rPr>
        <w:t>are</w:t>
      </w:r>
      <w:r>
        <w:rPr>
          <w:color w:val="231F20"/>
          <w:spacing w:val="-1"/>
          <w:sz w:val="22"/>
        </w:rPr>
        <w:t> </w:t>
      </w:r>
      <w:r>
        <w:rPr>
          <w:color w:val="231F20"/>
          <w:spacing w:val="-2"/>
          <w:sz w:val="22"/>
        </w:rPr>
        <w:t>wildly</w:t>
      </w:r>
    </w:p>
    <w:p>
      <w:pPr>
        <w:spacing w:line="340" w:lineRule="auto" w:before="107"/>
        <w:ind w:left="464" w:right="4355" w:firstLine="0"/>
        <w:jc w:val="left"/>
        <w:rPr>
          <w:b/>
          <w:sz w:val="22"/>
        </w:rPr>
      </w:pPr>
      <w:r>
        <w:rPr>
          <w:color w:val="231F20"/>
          <w:sz w:val="22"/>
        </w:rPr>
        <w:t>different in their moods</w:t>
      </w:r>
      <w:r>
        <w:rPr>
          <w:color w:val="231F20"/>
          <w:spacing w:val="40"/>
          <w:sz w:val="22"/>
        </w:rPr>
        <w:t> </w:t>
      </w:r>
      <w:r>
        <w:rPr>
          <w:color w:val="231F20"/>
          <w:sz w:val="22"/>
        </w:rPr>
        <w:t>and</w:t>
      </w:r>
      <w:r>
        <w:rPr>
          <w:color w:val="231F20"/>
          <w:spacing w:val="-1"/>
          <w:sz w:val="22"/>
        </w:rPr>
        <w:t> </w:t>
      </w:r>
      <w:r>
        <w:rPr>
          <w:color w:val="231F20"/>
          <w:sz w:val="22"/>
        </w:rPr>
        <w:t>whimsies,</w:t>
      </w:r>
      <w:r>
        <w:rPr>
          <w:color w:val="231F20"/>
          <w:spacing w:val="-1"/>
          <w:sz w:val="22"/>
        </w:rPr>
        <w:t> </w:t>
      </w:r>
      <w:r>
        <w:rPr>
          <w:color w:val="231F20"/>
          <w:sz w:val="22"/>
        </w:rPr>
        <w:t>shapes and forms.</w:t>
      </w:r>
      <w:r>
        <w:rPr>
          <w:color w:val="231F20"/>
          <w:spacing w:val="-16"/>
          <w:sz w:val="22"/>
        </w:rPr>
        <w:t> </w:t>
      </w:r>
      <w:r>
        <w:rPr>
          <w:color w:val="231F20"/>
          <w:sz w:val="22"/>
        </w:rPr>
        <w:t>Popular</w:t>
      </w:r>
      <w:r>
        <w:rPr>
          <w:color w:val="231F20"/>
          <w:spacing w:val="-15"/>
          <w:sz w:val="22"/>
        </w:rPr>
        <w:t> </w:t>
      </w:r>
      <w:r>
        <w:rPr>
          <w:color w:val="231F20"/>
          <w:sz w:val="22"/>
        </w:rPr>
        <w:t>productions like Jack Sholder’s </w:t>
      </w:r>
      <w:r>
        <w:rPr>
          <w:b/>
          <w:color w:val="231F20"/>
          <w:sz w:val="22"/>
        </w:rPr>
        <w:t>A NIGHTMARE ON ELM STREET PART TWO: FREDDY‘S REVENGE</w:t>
      </w:r>
    </w:p>
    <w:p>
      <w:pPr>
        <w:spacing w:line="340" w:lineRule="auto" w:before="5"/>
        <w:ind w:left="464" w:right="4554" w:firstLine="0"/>
        <w:jc w:val="left"/>
        <w:rPr>
          <w:sz w:val="22"/>
        </w:rPr>
      </w:pPr>
      <w:r>
        <w:rPr>
          <w:color w:val="231F20"/>
          <w:sz w:val="22"/>
        </w:rPr>
        <w:t>or Andrew Fleming’s </w:t>
      </w:r>
      <w:r>
        <w:rPr>
          <w:b/>
          <w:color w:val="231F20"/>
          <w:sz w:val="22"/>
        </w:rPr>
        <w:t>THE CRAFT </w:t>
      </w:r>
      <w:r>
        <w:rPr>
          <w:color w:val="231F20"/>
          <w:sz w:val="22"/>
        </w:rPr>
        <w:t>don’t deal with queerness directly but</w:t>
      </w:r>
      <w:r>
        <w:rPr>
          <w:color w:val="231F20"/>
          <w:spacing w:val="-10"/>
          <w:sz w:val="22"/>
        </w:rPr>
        <w:t> </w:t>
      </w:r>
      <w:r>
        <w:rPr>
          <w:color w:val="231F20"/>
          <w:sz w:val="22"/>
        </w:rPr>
        <w:t>through</w:t>
      </w:r>
      <w:r>
        <w:rPr>
          <w:color w:val="231F20"/>
          <w:spacing w:val="-10"/>
          <w:sz w:val="22"/>
        </w:rPr>
        <w:t> </w:t>
      </w:r>
      <w:r>
        <w:rPr>
          <w:color w:val="231F20"/>
          <w:sz w:val="22"/>
        </w:rPr>
        <w:t>more</w:t>
      </w:r>
      <w:r>
        <w:rPr>
          <w:color w:val="231F20"/>
          <w:spacing w:val="-10"/>
          <w:sz w:val="22"/>
        </w:rPr>
        <w:t> </w:t>
      </w:r>
      <w:r>
        <w:rPr>
          <w:color w:val="231F20"/>
          <w:sz w:val="22"/>
        </w:rPr>
        <w:t>or</w:t>
      </w:r>
      <w:r>
        <w:rPr>
          <w:color w:val="231F20"/>
          <w:spacing w:val="-10"/>
          <w:sz w:val="22"/>
        </w:rPr>
        <w:t> </w:t>
      </w:r>
      <w:r>
        <w:rPr>
          <w:color w:val="231F20"/>
          <w:sz w:val="22"/>
        </w:rPr>
        <w:t>less</w:t>
      </w:r>
    </w:p>
    <w:p>
      <w:pPr>
        <w:spacing w:line="340" w:lineRule="auto" w:before="3"/>
        <w:ind w:left="464" w:right="4128" w:firstLine="0"/>
        <w:jc w:val="left"/>
        <w:rPr>
          <w:sz w:val="22"/>
        </w:rPr>
      </w:pPr>
      <w:r>
        <w:rPr>
          <w:color w:val="231F20"/>
          <w:sz w:val="22"/>
        </w:rPr>
        <w:t>obvious subtexts, many of which</w:t>
      </w:r>
      <w:r>
        <w:rPr>
          <w:color w:val="231F20"/>
          <w:spacing w:val="-13"/>
          <w:sz w:val="22"/>
        </w:rPr>
        <w:t> </w:t>
      </w:r>
      <w:r>
        <w:rPr>
          <w:color w:val="231F20"/>
          <w:sz w:val="22"/>
        </w:rPr>
        <w:t>were</w:t>
      </w:r>
      <w:r>
        <w:rPr>
          <w:color w:val="231F20"/>
          <w:spacing w:val="-13"/>
          <w:sz w:val="22"/>
        </w:rPr>
        <w:t> </w:t>
      </w:r>
      <w:r>
        <w:rPr>
          <w:color w:val="231F20"/>
          <w:sz w:val="22"/>
        </w:rPr>
        <w:t>examined</w:t>
      </w:r>
      <w:r>
        <w:rPr>
          <w:color w:val="231F20"/>
          <w:spacing w:val="-13"/>
          <w:sz w:val="22"/>
        </w:rPr>
        <w:t> </w:t>
      </w:r>
      <w:r>
        <w:rPr>
          <w:color w:val="231F20"/>
          <w:sz w:val="22"/>
        </w:rPr>
        <w:t>years or</w:t>
      </w:r>
      <w:r>
        <w:rPr>
          <w:color w:val="231F20"/>
          <w:spacing w:val="-10"/>
          <w:sz w:val="22"/>
        </w:rPr>
        <w:t> </w:t>
      </w:r>
      <w:r>
        <w:rPr>
          <w:color w:val="231F20"/>
          <w:sz w:val="22"/>
        </w:rPr>
        <w:t>decades</w:t>
      </w:r>
      <w:r>
        <w:rPr>
          <w:color w:val="231F20"/>
          <w:spacing w:val="-10"/>
          <w:sz w:val="22"/>
        </w:rPr>
        <w:t> </w:t>
      </w:r>
      <w:r>
        <w:rPr>
          <w:color w:val="231F20"/>
          <w:sz w:val="22"/>
        </w:rPr>
        <w:t>after</w:t>
      </w:r>
      <w:r>
        <w:rPr>
          <w:color w:val="231F20"/>
          <w:spacing w:val="-10"/>
          <w:sz w:val="22"/>
        </w:rPr>
        <w:t> </w:t>
      </w:r>
      <w:r>
        <w:rPr>
          <w:color w:val="231F20"/>
          <w:sz w:val="22"/>
        </w:rPr>
        <w:t>the</w:t>
      </w:r>
      <w:r>
        <w:rPr>
          <w:color w:val="231F20"/>
          <w:spacing w:val="-9"/>
          <w:sz w:val="22"/>
        </w:rPr>
        <w:t> </w:t>
      </w:r>
      <w:r>
        <w:rPr>
          <w:color w:val="231F20"/>
          <w:sz w:val="22"/>
        </w:rPr>
        <w:t>movies had been released.</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spacing w:before="9"/>
        <w:rPr>
          <w:sz w:val="33"/>
        </w:rPr>
      </w:pPr>
    </w:p>
    <w:p>
      <w:pPr>
        <w:spacing w:line="340" w:lineRule="auto" w:before="0"/>
        <w:ind w:left="328" w:right="444" w:firstLine="0"/>
        <w:jc w:val="left"/>
        <w:rPr>
          <w:sz w:val="22"/>
        </w:rPr>
      </w:pPr>
      <w:r>
        <w:rPr>
          <w:color w:val="231F20"/>
          <w:sz w:val="22"/>
        </w:rPr>
        <w:t>Queer horror cinema does not exist as a category. But SLASH never shies away from a challenge and dares to take a leap with this year’s</w:t>
      </w:r>
      <w:r>
        <w:rPr>
          <w:color w:val="231F20"/>
          <w:spacing w:val="-15"/>
          <w:sz w:val="22"/>
        </w:rPr>
        <w:t> </w:t>
      </w:r>
      <w:r>
        <w:rPr>
          <w:color w:val="231F20"/>
          <w:sz w:val="22"/>
        </w:rPr>
        <w:t>retrospective</w:t>
      </w:r>
      <w:r>
        <w:rPr>
          <w:color w:val="231F20"/>
          <w:spacing w:val="-15"/>
          <w:sz w:val="22"/>
        </w:rPr>
        <w:t> </w:t>
      </w:r>
      <w:r>
        <w:rPr>
          <w:color w:val="231F20"/>
          <w:sz w:val="22"/>
        </w:rPr>
        <w:t>into a fierce cross-section through the history</w:t>
      </w:r>
    </w:p>
    <w:p>
      <w:pPr>
        <w:spacing w:line="340" w:lineRule="auto" w:before="6"/>
        <w:ind w:left="328" w:right="60" w:firstLine="0"/>
        <w:jc w:val="left"/>
        <w:rPr>
          <w:sz w:val="22"/>
        </w:rPr>
      </w:pPr>
      <w:r>
        <w:rPr>
          <w:color w:val="231F20"/>
          <w:sz w:val="22"/>
        </w:rPr>
        <w:t>of,</w:t>
      </w:r>
      <w:r>
        <w:rPr>
          <w:color w:val="231F20"/>
          <w:spacing w:val="-12"/>
          <w:sz w:val="22"/>
        </w:rPr>
        <w:t> </w:t>
      </w:r>
      <w:r>
        <w:rPr>
          <w:color w:val="231F20"/>
          <w:sz w:val="22"/>
        </w:rPr>
        <w:t>well,</w:t>
      </w:r>
      <w:r>
        <w:rPr>
          <w:color w:val="231F20"/>
          <w:spacing w:val="-12"/>
          <w:sz w:val="22"/>
        </w:rPr>
        <w:t> </w:t>
      </w:r>
      <w:r>
        <w:rPr>
          <w:color w:val="231F20"/>
          <w:sz w:val="22"/>
        </w:rPr>
        <w:t>queer</w:t>
      </w:r>
      <w:r>
        <w:rPr>
          <w:color w:val="231F20"/>
          <w:spacing w:val="-12"/>
          <w:sz w:val="22"/>
        </w:rPr>
        <w:t> </w:t>
      </w:r>
      <w:r>
        <w:rPr>
          <w:color w:val="231F20"/>
          <w:sz w:val="22"/>
        </w:rPr>
        <w:t>horror </w:t>
      </w:r>
      <w:r>
        <w:rPr>
          <w:color w:val="231F20"/>
          <w:spacing w:val="-2"/>
          <w:sz w:val="22"/>
        </w:rPr>
        <w:t>cinema.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1"/>
        </w:rPr>
      </w:pPr>
    </w:p>
    <w:p>
      <w:pPr>
        <w:spacing w:before="0"/>
        <w:ind w:left="0" w:right="117" w:firstLine="0"/>
        <w:jc w:val="right"/>
        <w:rPr>
          <w:sz w:val="12"/>
        </w:rPr>
      </w:pPr>
      <w:r>
        <w:rPr>
          <w:color w:val="231F20"/>
          <w:sz w:val="12"/>
        </w:rPr>
        <w:t>©</w:t>
      </w:r>
      <w:r>
        <w:rPr>
          <w:color w:val="231F20"/>
          <w:spacing w:val="-2"/>
          <w:sz w:val="12"/>
        </w:rPr>
        <w:t> </w:t>
      </w:r>
      <w:r>
        <w:rPr>
          <w:color w:val="231F20"/>
          <w:sz w:val="12"/>
        </w:rPr>
        <w:t>1985</w:t>
      </w:r>
      <w:r>
        <w:rPr>
          <w:color w:val="231F20"/>
          <w:spacing w:val="-1"/>
          <w:sz w:val="12"/>
        </w:rPr>
        <w:t> </w:t>
      </w:r>
      <w:r>
        <w:rPr>
          <w:color w:val="231F20"/>
          <w:spacing w:val="-4"/>
          <w:sz w:val="12"/>
        </w:rPr>
        <w:t>WBEI</w:t>
      </w:r>
    </w:p>
    <w:p>
      <w:pPr>
        <w:spacing w:after="0"/>
        <w:jc w:val="right"/>
        <w:rPr>
          <w:sz w:val="12"/>
        </w:rPr>
        <w:sectPr>
          <w:type w:val="continuous"/>
          <w:pgSz w:w="11910" w:h="16840"/>
          <w:pgMar w:top="800" w:bottom="280" w:left="720" w:right="600"/>
          <w:cols w:num="2" w:equalWidth="0">
            <w:col w:w="7444" w:space="40"/>
            <w:col w:w="3106"/>
          </w:cols>
        </w:sectPr>
      </w:pPr>
    </w:p>
    <w:p>
      <w:pPr>
        <w:spacing w:line="340" w:lineRule="auto" w:before="76"/>
        <w:ind w:left="272" w:right="831" w:firstLine="0"/>
        <w:jc w:val="left"/>
        <w:rPr>
          <w:sz w:val="22"/>
        </w:rPr>
      </w:pPr>
      <w:r>
        <w:rPr>
          <w:color w:val="231F20"/>
          <w:sz w:val="22"/>
        </w:rPr>
        <w:t>In</w:t>
      </w:r>
      <w:r>
        <w:rPr>
          <w:color w:val="231F20"/>
          <w:spacing w:val="-4"/>
          <w:sz w:val="22"/>
        </w:rPr>
        <w:t> </w:t>
      </w:r>
      <w:r>
        <w:rPr>
          <w:color w:val="231F20"/>
          <w:sz w:val="22"/>
        </w:rPr>
        <w:t>contrast,</w:t>
      </w:r>
      <w:r>
        <w:rPr>
          <w:color w:val="231F20"/>
          <w:spacing w:val="-4"/>
          <w:sz w:val="22"/>
        </w:rPr>
        <w:t> </w:t>
      </w:r>
      <w:r>
        <w:rPr>
          <w:color w:val="231F20"/>
          <w:sz w:val="22"/>
        </w:rPr>
        <w:t>Jess</w:t>
      </w:r>
      <w:r>
        <w:rPr>
          <w:color w:val="231F20"/>
          <w:spacing w:val="-4"/>
          <w:sz w:val="22"/>
        </w:rPr>
        <w:t> </w:t>
      </w:r>
      <w:r>
        <w:rPr>
          <w:color w:val="231F20"/>
          <w:sz w:val="22"/>
        </w:rPr>
        <w:t>Franco’s</w:t>
      </w:r>
      <w:r>
        <w:rPr>
          <w:color w:val="231F20"/>
          <w:spacing w:val="-4"/>
          <w:sz w:val="22"/>
        </w:rPr>
        <w:t> </w:t>
      </w:r>
      <w:r>
        <w:rPr>
          <w:b/>
          <w:color w:val="231F20"/>
          <w:sz w:val="22"/>
        </w:rPr>
        <w:t>VAMPYROS</w:t>
      </w:r>
      <w:r>
        <w:rPr>
          <w:b/>
          <w:color w:val="231F20"/>
          <w:spacing w:val="-4"/>
          <w:sz w:val="22"/>
        </w:rPr>
        <w:t> </w:t>
      </w:r>
      <w:r>
        <w:rPr>
          <w:b/>
          <w:color w:val="231F20"/>
          <w:sz w:val="22"/>
        </w:rPr>
        <w:t>LESBOS</w:t>
      </w:r>
      <w:r>
        <w:rPr>
          <w:b/>
          <w:color w:val="231F20"/>
          <w:spacing w:val="-4"/>
          <w:sz w:val="22"/>
        </w:rPr>
        <w:t> </w:t>
      </w:r>
      <w:r>
        <w:rPr>
          <w:color w:val="231F20"/>
          <w:sz w:val="22"/>
        </w:rPr>
        <w:t>is</w:t>
      </w:r>
      <w:r>
        <w:rPr>
          <w:color w:val="231F20"/>
          <w:spacing w:val="-5"/>
          <w:sz w:val="22"/>
        </w:rPr>
        <w:t> </w:t>
      </w:r>
      <w:r>
        <w:rPr>
          <w:color w:val="231F20"/>
          <w:sz w:val="22"/>
        </w:rPr>
        <w:t>a</w:t>
      </w:r>
      <w:r>
        <w:rPr>
          <w:color w:val="231F20"/>
          <w:spacing w:val="-5"/>
          <w:sz w:val="22"/>
        </w:rPr>
        <w:t> </w:t>
      </w:r>
      <w:r>
        <w:rPr>
          <w:color w:val="231F20"/>
          <w:sz w:val="22"/>
        </w:rPr>
        <w:t>movie</w:t>
      </w:r>
      <w:r>
        <w:rPr>
          <w:color w:val="231F20"/>
          <w:spacing w:val="-4"/>
          <w:sz w:val="22"/>
        </w:rPr>
        <w:t> </w:t>
      </w:r>
      <w:r>
        <w:rPr>
          <w:color w:val="231F20"/>
          <w:sz w:val="22"/>
        </w:rPr>
        <w:t>exclusively</w:t>
      </w:r>
      <w:r>
        <w:rPr>
          <w:color w:val="231F20"/>
          <w:spacing w:val="-5"/>
          <w:sz w:val="22"/>
        </w:rPr>
        <w:t> </w:t>
      </w:r>
      <w:r>
        <w:rPr>
          <w:color w:val="231F20"/>
          <w:sz w:val="22"/>
        </w:rPr>
        <w:t>tailored</w:t>
      </w:r>
      <w:r>
        <w:rPr>
          <w:color w:val="231F20"/>
          <w:spacing w:val="-4"/>
          <w:sz w:val="22"/>
        </w:rPr>
        <w:t> </w:t>
      </w:r>
      <w:r>
        <w:rPr>
          <w:color w:val="231F20"/>
          <w:sz w:val="22"/>
        </w:rPr>
        <w:t>to</w:t>
      </w:r>
      <w:r>
        <w:rPr>
          <w:color w:val="231F20"/>
          <w:spacing w:val="-4"/>
          <w:sz w:val="22"/>
        </w:rPr>
        <w:t> </w:t>
      </w:r>
      <w:r>
        <w:rPr>
          <w:color w:val="231F20"/>
          <w:sz w:val="22"/>
        </w:rPr>
        <w:t>the</w:t>
      </w:r>
      <w:r>
        <w:rPr>
          <w:color w:val="231F20"/>
          <w:spacing w:val="-4"/>
          <w:sz w:val="22"/>
        </w:rPr>
        <w:t> </w:t>
      </w:r>
      <w:r>
        <w:rPr>
          <w:color w:val="231F20"/>
          <w:sz w:val="22"/>
        </w:rPr>
        <w:t>male</w:t>
      </w:r>
      <w:r>
        <w:rPr>
          <w:color w:val="231F20"/>
          <w:spacing w:val="-4"/>
          <w:sz w:val="22"/>
        </w:rPr>
        <w:t> </w:t>
      </w:r>
      <w:r>
        <w:rPr>
          <w:color w:val="231F20"/>
          <w:sz w:val="22"/>
        </w:rPr>
        <w:t>gaze, having cofounded the lesbian vampire subgenre that became popular in the 1970s, while </w:t>
      </w:r>
      <w:r>
        <w:rPr>
          <w:b/>
          <w:color w:val="231F20"/>
          <w:sz w:val="22"/>
        </w:rPr>
        <w:t>THE DESTROYING</w:t>
      </w:r>
      <w:r>
        <w:rPr>
          <w:b/>
          <w:color w:val="231F20"/>
          <w:spacing w:val="-2"/>
          <w:sz w:val="22"/>
        </w:rPr>
        <w:t> </w:t>
      </w:r>
      <w:r>
        <w:rPr>
          <w:b/>
          <w:color w:val="231F20"/>
          <w:sz w:val="22"/>
        </w:rPr>
        <w:t>ANGEL </w:t>
      </w:r>
      <w:r>
        <w:rPr>
          <w:color w:val="231F20"/>
          <w:sz w:val="22"/>
        </w:rPr>
        <w:t>from the same decade is highly idiosyncratic and iconoclastic gay horror porn—shot at a time when assertive portrayals of homosexuality were almost exclusively limited</w:t>
      </w:r>
      <w:r>
        <w:rPr>
          <w:color w:val="231F20"/>
          <w:sz w:val="22"/>
        </w:rPr>
        <w:t> to fringe forms like adult and avant-garde productions. Geared to the youth market, 1980s flicks like </w:t>
      </w:r>
      <w:r>
        <w:rPr>
          <w:b/>
          <w:color w:val="231F20"/>
          <w:sz w:val="22"/>
        </w:rPr>
        <w:t>SLEEPAWAY CAMP </w:t>
      </w:r>
      <w:r>
        <w:rPr>
          <w:color w:val="231F20"/>
          <w:sz w:val="22"/>
        </w:rPr>
        <w:t>and </w:t>
      </w:r>
      <w:r>
        <w:rPr>
          <w:b/>
          <w:color w:val="231F20"/>
          <w:sz w:val="22"/>
        </w:rPr>
        <w:t>FEAR NO EVIL </w:t>
      </w:r>
      <w:r>
        <w:rPr>
          <w:color w:val="231F20"/>
          <w:sz w:val="22"/>
        </w:rPr>
        <w:t>drag psychosexual elements into subgenres like</w:t>
      </w:r>
    </w:p>
    <w:p>
      <w:pPr>
        <w:spacing w:line="340" w:lineRule="auto" w:before="4"/>
        <w:ind w:left="272" w:right="386" w:firstLine="0"/>
        <w:jc w:val="left"/>
        <w:rPr>
          <w:sz w:val="22"/>
        </w:rPr>
      </w:pPr>
      <w:r>
        <w:rPr>
          <w:color w:val="231F20"/>
          <w:sz w:val="22"/>
        </w:rPr>
        <w:t>slasher</w:t>
      </w:r>
      <w:r>
        <w:rPr>
          <w:color w:val="231F20"/>
          <w:spacing w:val="-3"/>
          <w:sz w:val="22"/>
        </w:rPr>
        <w:t> </w:t>
      </w:r>
      <w:r>
        <w:rPr>
          <w:color w:val="231F20"/>
          <w:sz w:val="22"/>
        </w:rPr>
        <w:t>and</w:t>
      </w:r>
      <w:r>
        <w:rPr>
          <w:color w:val="231F20"/>
          <w:spacing w:val="-4"/>
          <w:sz w:val="22"/>
        </w:rPr>
        <w:t> </w:t>
      </w:r>
      <w:r>
        <w:rPr>
          <w:color w:val="231F20"/>
          <w:sz w:val="22"/>
        </w:rPr>
        <w:t>occult</w:t>
      </w:r>
      <w:r>
        <w:rPr>
          <w:color w:val="231F20"/>
          <w:spacing w:val="-4"/>
          <w:sz w:val="22"/>
        </w:rPr>
        <w:t> </w:t>
      </w:r>
      <w:r>
        <w:rPr>
          <w:color w:val="231F20"/>
          <w:sz w:val="22"/>
        </w:rPr>
        <w:t>horror,</w:t>
      </w:r>
      <w:r>
        <w:rPr>
          <w:color w:val="231F20"/>
          <w:spacing w:val="-3"/>
          <w:sz w:val="22"/>
        </w:rPr>
        <w:t> </w:t>
      </w:r>
      <w:r>
        <w:rPr>
          <w:color w:val="231F20"/>
          <w:sz w:val="22"/>
        </w:rPr>
        <w:t>begging</w:t>
      </w:r>
      <w:r>
        <w:rPr>
          <w:color w:val="231F20"/>
          <w:spacing w:val="-4"/>
          <w:sz w:val="22"/>
        </w:rPr>
        <w:t> </w:t>
      </w:r>
      <w:r>
        <w:rPr>
          <w:color w:val="231F20"/>
          <w:sz w:val="22"/>
        </w:rPr>
        <w:t>for</w:t>
      </w:r>
      <w:r>
        <w:rPr>
          <w:color w:val="231F20"/>
          <w:spacing w:val="-3"/>
          <w:sz w:val="22"/>
        </w:rPr>
        <w:t> </w:t>
      </w:r>
      <w:r>
        <w:rPr>
          <w:color w:val="231F20"/>
          <w:sz w:val="22"/>
        </w:rPr>
        <w:t>empathy</w:t>
      </w:r>
      <w:r>
        <w:rPr>
          <w:color w:val="231F20"/>
          <w:spacing w:val="-4"/>
          <w:sz w:val="22"/>
        </w:rPr>
        <w:t> </w:t>
      </w:r>
      <w:r>
        <w:rPr>
          <w:color w:val="231F20"/>
          <w:sz w:val="22"/>
        </w:rPr>
        <w:t>with</w:t>
      </w:r>
      <w:r>
        <w:rPr>
          <w:color w:val="231F20"/>
          <w:spacing w:val="-4"/>
          <w:sz w:val="22"/>
        </w:rPr>
        <w:t> </w:t>
      </w:r>
      <w:r>
        <w:rPr>
          <w:color w:val="231F20"/>
          <w:sz w:val="22"/>
        </w:rPr>
        <w:t>the</w:t>
      </w:r>
      <w:r>
        <w:rPr>
          <w:color w:val="231F20"/>
          <w:spacing w:val="-3"/>
          <w:sz w:val="22"/>
        </w:rPr>
        <w:t> </w:t>
      </w:r>
      <w:r>
        <w:rPr>
          <w:color w:val="231F20"/>
          <w:sz w:val="22"/>
        </w:rPr>
        <w:t>central,</w:t>
      </w:r>
      <w:r>
        <w:rPr>
          <w:color w:val="231F20"/>
          <w:spacing w:val="-3"/>
          <w:sz w:val="22"/>
        </w:rPr>
        <w:t> </w:t>
      </w:r>
      <w:r>
        <w:rPr>
          <w:color w:val="231F20"/>
          <w:sz w:val="22"/>
        </w:rPr>
        <w:t>queer-coded</w:t>
      </w:r>
      <w:r>
        <w:rPr>
          <w:color w:val="231F20"/>
          <w:spacing w:val="-4"/>
          <w:sz w:val="22"/>
        </w:rPr>
        <w:t> </w:t>
      </w:r>
      <w:r>
        <w:rPr>
          <w:color w:val="231F20"/>
          <w:sz w:val="22"/>
        </w:rPr>
        <w:t>figures</w:t>
      </w:r>
      <w:r>
        <w:rPr>
          <w:color w:val="231F20"/>
          <w:spacing w:val="-3"/>
          <w:sz w:val="22"/>
        </w:rPr>
        <w:t> </w:t>
      </w:r>
      <w:r>
        <w:rPr>
          <w:color w:val="231F20"/>
          <w:sz w:val="22"/>
        </w:rPr>
        <w:t>only</w:t>
      </w:r>
      <w:r>
        <w:rPr>
          <w:color w:val="231F20"/>
          <w:spacing w:val="-4"/>
          <w:sz w:val="22"/>
        </w:rPr>
        <w:t> </w:t>
      </w:r>
      <w:r>
        <w:rPr>
          <w:color w:val="231F20"/>
          <w:sz w:val="22"/>
        </w:rPr>
        <w:t>to</w:t>
      </w:r>
      <w:r>
        <w:rPr>
          <w:color w:val="231F20"/>
          <w:spacing w:val="-3"/>
          <w:sz w:val="22"/>
        </w:rPr>
        <w:t> </w:t>
      </w:r>
      <w:r>
        <w:rPr>
          <w:color w:val="231F20"/>
          <w:sz w:val="22"/>
        </w:rPr>
        <w:t>let</w:t>
      </w:r>
      <w:r>
        <w:rPr>
          <w:color w:val="231F20"/>
          <w:spacing w:val="-4"/>
          <w:sz w:val="22"/>
        </w:rPr>
        <w:t> </w:t>
      </w:r>
      <w:r>
        <w:rPr>
          <w:color w:val="231F20"/>
          <w:sz w:val="22"/>
        </w:rPr>
        <w:t>them disintegrate in the finale with even greater aplomb.</w:t>
      </w:r>
    </w:p>
    <w:p>
      <w:pPr>
        <w:spacing w:line="340" w:lineRule="auto" w:before="1"/>
        <w:ind w:left="272" w:right="592" w:firstLine="0"/>
        <w:jc w:val="left"/>
        <w:rPr>
          <w:sz w:val="22"/>
        </w:rPr>
      </w:pPr>
      <w:r>
        <w:rPr>
          <w:color w:val="231F20"/>
          <w:sz w:val="22"/>
        </w:rPr>
        <w:t>The last two films of the retrospective also approach the subject of queerness with great versatility. While in </w:t>
      </w:r>
      <w:r>
        <w:rPr>
          <w:b/>
          <w:color w:val="231F20"/>
          <w:sz w:val="22"/>
        </w:rPr>
        <w:t>LET ME DIE A WOMAN </w:t>
      </w:r>
      <w:r>
        <w:rPr>
          <w:color w:val="231F20"/>
          <w:sz w:val="22"/>
        </w:rPr>
        <w:t>sexploitation queen Doris Wishman takes a semidocumentary look</w:t>
      </w:r>
      <w:r>
        <w:rPr>
          <w:color w:val="231F20"/>
          <w:spacing w:val="-6"/>
          <w:sz w:val="22"/>
        </w:rPr>
        <w:t> </w:t>
      </w:r>
      <w:r>
        <w:rPr>
          <w:color w:val="231F20"/>
          <w:sz w:val="22"/>
        </w:rPr>
        <w:t>at</w:t>
      </w:r>
      <w:r>
        <w:rPr>
          <w:color w:val="231F20"/>
          <w:spacing w:val="-6"/>
          <w:sz w:val="22"/>
        </w:rPr>
        <w:t> </w:t>
      </w:r>
      <w:r>
        <w:rPr>
          <w:color w:val="231F20"/>
          <w:sz w:val="22"/>
        </w:rPr>
        <w:t>trans</w:t>
      </w:r>
      <w:r>
        <w:rPr>
          <w:color w:val="231F20"/>
          <w:spacing w:val="-5"/>
          <w:sz w:val="22"/>
        </w:rPr>
        <w:t> </w:t>
      </w:r>
      <w:r>
        <w:rPr>
          <w:color w:val="231F20"/>
          <w:sz w:val="22"/>
        </w:rPr>
        <w:t>identity</w:t>
      </w:r>
      <w:r>
        <w:rPr>
          <w:color w:val="231F20"/>
          <w:spacing w:val="-6"/>
          <w:sz w:val="22"/>
        </w:rPr>
        <w:t> </w:t>
      </w:r>
      <w:r>
        <w:rPr>
          <w:color w:val="231F20"/>
          <w:sz w:val="22"/>
        </w:rPr>
        <w:t>in</w:t>
      </w:r>
      <w:r>
        <w:rPr>
          <w:color w:val="231F20"/>
          <w:spacing w:val="-6"/>
          <w:sz w:val="22"/>
        </w:rPr>
        <w:t> </w:t>
      </w:r>
      <w:r>
        <w:rPr>
          <w:color w:val="231F20"/>
          <w:sz w:val="22"/>
        </w:rPr>
        <w:t>the</w:t>
      </w:r>
      <w:r>
        <w:rPr>
          <w:color w:val="231F20"/>
          <w:spacing w:val="-5"/>
          <w:sz w:val="22"/>
        </w:rPr>
        <w:t> </w:t>
      </w:r>
      <w:r>
        <w:rPr>
          <w:color w:val="231F20"/>
          <w:sz w:val="22"/>
        </w:rPr>
        <w:t>1970s,</w:t>
      </w:r>
      <w:r>
        <w:rPr>
          <w:color w:val="231F20"/>
          <w:spacing w:val="-5"/>
          <w:sz w:val="22"/>
        </w:rPr>
        <w:t> </w:t>
      </w:r>
      <w:r>
        <w:rPr>
          <w:b/>
          <w:color w:val="231F20"/>
          <w:sz w:val="22"/>
        </w:rPr>
        <w:t>WILD</w:t>
      </w:r>
      <w:r>
        <w:rPr>
          <w:b/>
          <w:color w:val="231F20"/>
          <w:spacing w:val="-5"/>
          <w:sz w:val="22"/>
        </w:rPr>
        <w:t> </w:t>
      </w:r>
      <w:r>
        <w:rPr>
          <w:b/>
          <w:color w:val="231F20"/>
          <w:sz w:val="22"/>
        </w:rPr>
        <w:t>ZERO</w:t>
      </w:r>
      <w:r>
        <w:rPr>
          <w:b/>
          <w:color w:val="231F20"/>
          <w:spacing w:val="-6"/>
          <w:sz w:val="22"/>
        </w:rPr>
        <w:t> </w:t>
      </w:r>
      <w:r>
        <w:rPr>
          <w:color w:val="231F20"/>
          <w:sz w:val="22"/>
        </w:rPr>
        <w:t>by</w:t>
      </w:r>
      <w:r>
        <w:rPr>
          <w:color w:val="231F20"/>
          <w:spacing w:val="-10"/>
          <w:sz w:val="22"/>
        </w:rPr>
        <w:t> </w:t>
      </w:r>
      <w:r>
        <w:rPr>
          <w:color w:val="231F20"/>
          <w:sz w:val="22"/>
        </w:rPr>
        <w:t>Tetsuro</w:t>
      </w:r>
      <w:r>
        <w:rPr>
          <w:color w:val="231F20"/>
          <w:spacing w:val="-9"/>
          <w:sz w:val="22"/>
        </w:rPr>
        <w:t> </w:t>
      </w:r>
      <w:r>
        <w:rPr>
          <w:color w:val="231F20"/>
          <w:sz w:val="22"/>
        </w:rPr>
        <w:t>Takeuchi</w:t>
      </w:r>
      <w:r>
        <w:rPr>
          <w:color w:val="231F20"/>
          <w:spacing w:val="-6"/>
          <w:sz w:val="22"/>
        </w:rPr>
        <w:t> </w:t>
      </w:r>
      <w:r>
        <w:rPr>
          <w:color w:val="231F20"/>
          <w:sz w:val="22"/>
        </w:rPr>
        <w:t>tells</w:t>
      </w:r>
      <w:r>
        <w:rPr>
          <w:color w:val="231F20"/>
          <w:spacing w:val="-5"/>
          <w:sz w:val="22"/>
        </w:rPr>
        <w:t> </w:t>
      </w:r>
      <w:r>
        <w:rPr>
          <w:color w:val="231F20"/>
          <w:sz w:val="22"/>
        </w:rPr>
        <w:t>love</w:t>
      </w:r>
      <w:r>
        <w:rPr>
          <w:color w:val="231F20"/>
          <w:spacing w:val="-6"/>
          <w:sz w:val="22"/>
        </w:rPr>
        <w:t> </w:t>
      </w:r>
      <w:r>
        <w:rPr>
          <w:color w:val="231F20"/>
          <w:sz w:val="22"/>
        </w:rPr>
        <w:t>stories</w:t>
      </w:r>
      <w:r>
        <w:rPr>
          <w:color w:val="231F20"/>
          <w:spacing w:val="-5"/>
          <w:sz w:val="22"/>
        </w:rPr>
        <w:t> </w:t>
      </w:r>
      <w:r>
        <w:rPr>
          <w:color w:val="231F20"/>
          <w:sz w:val="22"/>
        </w:rPr>
        <w:t>beyond</w:t>
      </w:r>
      <w:r>
        <w:rPr>
          <w:color w:val="231F20"/>
          <w:spacing w:val="-6"/>
          <w:sz w:val="22"/>
        </w:rPr>
        <w:t> </w:t>
      </w:r>
      <w:r>
        <w:rPr>
          <w:color w:val="231F20"/>
          <w:sz w:val="22"/>
        </w:rPr>
        <w:t>gender normativity in a world populated by zombies, aliens, and the sound of revving engines.</w:t>
      </w:r>
    </w:p>
    <w:p>
      <w:pPr>
        <w:pStyle w:val="BodyText"/>
        <w:spacing w:before="5"/>
        <w:rPr>
          <w:sz w:val="18"/>
        </w:rPr>
      </w:pPr>
    </w:p>
    <w:p>
      <w:pPr>
        <w:pStyle w:val="BodyText"/>
        <w:ind w:left="272"/>
      </w:pPr>
      <w:r>
        <w:rPr/>
        <w:drawing>
          <wp:inline distT="0" distB="0" distL="0" distR="0">
            <wp:extent cx="6332671" cy="2383536"/>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6332671" cy="2383536"/>
                    </a:xfrm>
                    <a:prstGeom prst="rect">
                      <a:avLst/>
                    </a:prstGeom>
                  </pic:spPr>
                </pic:pic>
              </a:graphicData>
            </a:graphic>
          </wp:inline>
        </w:drawing>
      </w:r>
      <w:r>
        <w:rPr/>
      </w:r>
    </w:p>
    <w:p>
      <w:pPr>
        <w:spacing w:after="0"/>
        <w:sectPr>
          <w:pgSz w:w="11910" w:h="16840"/>
          <w:pgMar w:top="580" w:bottom="0" w:left="720" w:right="600"/>
        </w:sectPr>
      </w:pPr>
    </w:p>
    <w:p>
      <w:pPr>
        <w:pStyle w:val="BodyText"/>
        <w:spacing w:before="2"/>
        <w:rPr>
          <w:sz w:val="45"/>
        </w:rPr>
      </w:pPr>
    </w:p>
    <w:p>
      <w:pPr>
        <w:pStyle w:val="Heading1"/>
      </w:pPr>
      <w:r>
        <w:rPr>
          <w:color w:val="231F20"/>
        </w:rPr>
        <w:t>OUR</w:t>
      </w:r>
      <w:r>
        <w:rPr>
          <w:color w:val="231F20"/>
          <w:spacing w:val="26"/>
        </w:rPr>
        <w:t> </w:t>
      </w:r>
      <w:r>
        <w:rPr>
          <w:color w:val="231F20"/>
        </w:rPr>
        <w:t>GUESTS</w:t>
      </w:r>
      <w:r>
        <w:rPr>
          <w:color w:val="231F20"/>
          <w:spacing w:val="15"/>
        </w:rPr>
        <w:t> </w:t>
      </w:r>
      <w:r>
        <w:rPr>
          <w:color w:val="231F20"/>
        </w:rPr>
        <w:t>AT</w:t>
      </w:r>
      <w:r>
        <w:rPr>
          <w:color w:val="231F20"/>
          <w:spacing w:val="28"/>
        </w:rPr>
        <w:t> </w:t>
      </w:r>
      <w:r>
        <w:rPr>
          <w:color w:val="231F20"/>
        </w:rPr>
        <w:t>THE</w:t>
      </w:r>
      <w:r>
        <w:rPr>
          <w:color w:val="231F20"/>
          <w:spacing w:val="28"/>
        </w:rPr>
        <w:t> </w:t>
      </w:r>
      <w:r>
        <w:rPr>
          <w:color w:val="231F20"/>
          <w:spacing w:val="8"/>
        </w:rPr>
        <w:t>RETROSPECTIVE</w:t>
      </w:r>
    </w:p>
    <w:p>
      <w:pPr>
        <w:spacing w:before="85"/>
        <w:ind w:left="277" w:right="0" w:firstLine="0"/>
        <w:jc w:val="left"/>
        <w:rPr>
          <w:sz w:val="12"/>
        </w:rPr>
      </w:pPr>
      <w:r>
        <w:rPr/>
        <w:br w:type="column"/>
      </w:r>
      <w:r>
        <w:rPr>
          <w:color w:val="231F20"/>
          <w:sz w:val="12"/>
        </w:rPr>
        <w:t>Patricia</w:t>
      </w:r>
      <w:r>
        <w:rPr>
          <w:color w:val="231F20"/>
          <w:spacing w:val="-2"/>
          <w:sz w:val="12"/>
        </w:rPr>
        <w:t> </w:t>
      </w:r>
      <w:r>
        <w:rPr>
          <w:color w:val="231F20"/>
          <w:sz w:val="12"/>
        </w:rPr>
        <w:t>Quinn</w:t>
      </w:r>
      <w:r>
        <w:rPr>
          <w:color w:val="231F20"/>
          <w:spacing w:val="-1"/>
          <w:sz w:val="12"/>
        </w:rPr>
        <w:t> </w:t>
      </w:r>
      <w:r>
        <w:rPr>
          <w:color w:val="231F20"/>
          <w:sz w:val="12"/>
        </w:rPr>
        <w:t>in</w:t>
      </w:r>
      <w:r>
        <w:rPr>
          <w:color w:val="231F20"/>
          <w:spacing w:val="-4"/>
          <w:sz w:val="12"/>
        </w:rPr>
        <w:t> </w:t>
      </w:r>
      <w:r>
        <w:rPr>
          <w:color w:val="231F20"/>
          <w:sz w:val="12"/>
        </w:rPr>
        <w:t>THE</w:t>
      </w:r>
      <w:r>
        <w:rPr>
          <w:color w:val="231F20"/>
          <w:spacing w:val="-2"/>
          <w:sz w:val="12"/>
        </w:rPr>
        <w:t> </w:t>
      </w:r>
      <w:r>
        <w:rPr>
          <w:color w:val="231F20"/>
          <w:sz w:val="12"/>
        </w:rPr>
        <w:t>ROCKY</w:t>
      </w:r>
      <w:r>
        <w:rPr>
          <w:color w:val="231F20"/>
          <w:spacing w:val="-4"/>
          <w:sz w:val="12"/>
        </w:rPr>
        <w:t> </w:t>
      </w:r>
      <w:r>
        <w:rPr>
          <w:color w:val="231F20"/>
          <w:sz w:val="12"/>
        </w:rPr>
        <w:t>HORROR</w:t>
      </w:r>
      <w:r>
        <w:rPr>
          <w:color w:val="231F20"/>
          <w:spacing w:val="-2"/>
          <w:sz w:val="12"/>
        </w:rPr>
        <w:t> </w:t>
      </w:r>
      <w:r>
        <w:rPr>
          <w:color w:val="231F20"/>
          <w:sz w:val="12"/>
        </w:rPr>
        <w:t>PICTURE</w:t>
      </w:r>
      <w:r>
        <w:rPr>
          <w:color w:val="231F20"/>
          <w:spacing w:val="-1"/>
          <w:sz w:val="12"/>
        </w:rPr>
        <w:t> </w:t>
      </w:r>
      <w:r>
        <w:rPr>
          <w:color w:val="231F20"/>
          <w:sz w:val="12"/>
        </w:rPr>
        <w:t>SHOW</w:t>
      </w:r>
      <w:r>
        <w:rPr>
          <w:color w:val="231F20"/>
          <w:spacing w:val="-1"/>
          <w:sz w:val="12"/>
        </w:rPr>
        <w:t> </w:t>
      </w:r>
      <w:r>
        <w:rPr>
          <w:color w:val="231F20"/>
          <w:spacing w:val="-2"/>
          <w:sz w:val="12"/>
        </w:rPr>
        <w:t>(1975)</w:t>
      </w:r>
    </w:p>
    <w:p>
      <w:pPr>
        <w:spacing w:after="0"/>
        <w:jc w:val="left"/>
        <w:rPr>
          <w:sz w:val="12"/>
        </w:rPr>
        <w:sectPr>
          <w:type w:val="continuous"/>
          <w:pgSz w:w="11910" w:h="16840"/>
          <w:pgMar w:top="800" w:bottom="280" w:left="720" w:right="600"/>
          <w:cols w:num="2" w:equalWidth="0">
            <w:col w:w="6336" w:space="57"/>
            <w:col w:w="4197"/>
          </w:cols>
        </w:sectPr>
      </w:pPr>
    </w:p>
    <w:p>
      <w:pPr>
        <w:pStyle w:val="BodyText"/>
      </w:pPr>
    </w:p>
    <w:p>
      <w:pPr>
        <w:pStyle w:val="BodyText"/>
        <w:spacing w:before="2"/>
        <w:rPr>
          <w:sz w:val="19"/>
        </w:rPr>
      </w:pPr>
    </w:p>
    <w:p>
      <w:pPr>
        <w:spacing w:line="340" w:lineRule="auto" w:before="0"/>
        <w:ind w:left="272" w:right="386" w:firstLine="0"/>
        <w:jc w:val="left"/>
        <w:rPr>
          <w:sz w:val="22"/>
        </w:rPr>
      </w:pPr>
      <w:r>
        <w:rPr>
          <w:color w:val="231F20"/>
          <w:sz w:val="22"/>
        </w:rPr>
        <w:t>You</w:t>
      </w:r>
      <w:r>
        <w:rPr>
          <w:color w:val="231F20"/>
          <w:spacing w:val="-5"/>
          <w:sz w:val="22"/>
        </w:rPr>
        <w:t> </w:t>
      </w:r>
      <w:r>
        <w:rPr>
          <w:color w:val="231F20"/>
          <w:sz w:val="22"/>
        </w:rPr>
        <w:t>don’t</w:t>
      </w:r>
      <w:r>
        <w:rPr>
          <w:color w:val="231F20"/>
          <w:spacing w:val="-5"/>
          <w:sz w:val="22"/>
        </w:rPr>
        <w:t> </w:t>
      </w:r>
      <w:r>
        <w:rPr>
          <w:color w:val="231F20"/>
          <w:sz w:val="22"/>
        </w:rPr>
        <w:t>need</w:t>
      </w:r>
      <w:r>
        <w:rPr>
          <w:color w:val="231F20"/>
          <w:spacing w:val="-5"/>
          <w:sz w:val="22"/>
        </w:rPr>
        <w:t> </w:t>
      </w:r>
      <w:r>
        <w:rPr>
          <w:color w:val="231F20"/>
          <w:sz w:val="22"/>
        </w:rPr>
        <w:t>a</w:t>
      </w:r>
      <w:r>
        <w:rPr>
          <w:color w:val="231F20"/>
          <w:spacing w:val="-5"/>
          <w:sz w:val="22"/>
        </w:rPr>
        <w:t> </w:t>
      </w:r>
      <w:r>
        <w:rPr>
          <w:color w:val="231F20"/>
          <w:sz w:val="22"/>
        </w:rPr>
        <w:t>fine-toothed</w:t>
      </w:r>
      <w:r>
        <w:rPr>
          <w:color w:val="231F20"/>
          <w:spacing w:val="-4"/>
          <w:sz w:val="22"/>
        </w:rPr>
        <w:t> </w:t>
      </w:r>
      <w:r>
        <w:rPr>
          <w:color w:val="231F20"/>
          <w:sz w:val="22"/>
        </w:rPr>
        <w:t>comb</w:t>
      </w:r>
      <w:r>
        <w:rPr>
          <w:color w:val="231F20"/>
          <w:spacing w:val="-4"/>
          <w:sz w:val="22"/>
        </w:rPr>
        <w:t> </w:t>
      </w:r>
      <w:r>
        <w:rPr>
          <w:color w:val="231F20"/>
          <w:sz w:val="22"/>
        </w:rPr>
        <w:t>to</w:t>
      </w:r>
      <w:r>
        <w:rPr>
          <w:color w:val="231F20"/>
          <w:spacing w:val="-4"/>
          <w:sz w:val="22"/>
        </w:rPr>
        <w:t> </w:t>
      </w:r>
      <w:r>
        <w:rPr>
          <w:color w:val="231F20"/>
          <w:sz w:val="22"/>
        </w:rPr>
        <w:t>find</w:t>
      </w:r>
      <w:r>
        <w:rPr>
          <w:color w:val="231F20"/>
          <w:spacing w:val="-4"/>
          <w:sz w:val="22"/>
        </w:rPr>
        <w:t> </w:t>
      </w:r>
      <w:r>
        <w:rPr>
          <w:color w:val="231F20"/>
          <w:sz w:val="22"/>
        </w:rPr>
        <w:t>queerness</w:t>
      </w:r>
      <w:r>
        <w:rPr>
          <w:color w:val="231F20"/>
          <w:spacing w:val="-5"/>
          <w:sz w:val="22"/>
        </w:rPr>
        <w:t> </w:t>
      </w:r>
      <w:r>
        <w:rPr>
          <w:color w:val="231F20"/>
          <w:sz w:val="22"/>
        </w:rPr>
        <w:t>in</w:t>
      </w:r>
      <w:r>
        <w:rPr>
          <w:color w:val="231F20"/>
          <w:spacing w:val="-8"/>
          <w:sz w:val="22"/>
        </w:rPr>
        <w:t> </w:t>
      </w:r>
      <w:r>
        <w:rPr>
          <w:color w:val="231F20"/>
          <w:sz w:val="22"/>
        </w:rPr>
        <w:t>T</w:t>
      </w:r>
      <w:r>
        <w:rPr>
          <w:b/>
          <w:color w:val="231F20"/>
          <w:sz w:val="22"/>
        </w:rPr>
        <w:t>HE</w:t>
      </w:r>
      <w:r>
        <w:rPr>
          <w:b/>
          <w:color w:val="231F20"/>
          <w:spacing w:val="-4"/>
          <w:sz w:val="22"/>
        </w:rPr>
        <w:t> </w:t>
      </w:r>
      <w:r>
        <w:rPr>
          <w:b/>
          <w:color w:val="231F20"/>
          <w:sz w:val="22"/>
        </w:rPr>
        <w:t>ROCKY</w:t>
      </w:r>
      <w:r>
        <w:rPr>
          <w:b/>
          <w:color w:val="231F20"/>
          <w:spacing w:val="-8"/>
          <w:sz w:val="22"/>
        </w:rPr>
        <w:t> </w:t>
      </w:r>
      <w:r>
        <w:rPr>
          <w:b/>
          <w:color w:val="231F20"/>
          <w:sz w:val="22"/>
        </w:rPr>
        <w:t>HORROR</w:t>
      </w:r>
      <w:r>
        <w:rPr>
          <w:b/>
          <w:color w:val="231F20"/>
          <w:spacing w:val="-4"/>
          <w:sz w:val="22"/>
        </w:rPr>
        <w:t> </w:t>
      </w:r>
      <w:r>
        <w:rPr>
          <w:b/>
          <w:color w:val="231F20"/>
          <w:sz w:val="22"/>
        </w:rPr>
        <w:t>PICTURE</w:t>
      </w:r>
      <w:r>
        <w:rPr>
          <w:b/>
          <w:color w:val="231F20"/>
          <w:spacing w:val="-4"/>
          <w:sz w:val="22"/>
        </w:rPr>
        <w:t> </w:t>
      </w:r>
      <w:r>
        <w:rPr>
          <w:b/>
          <w:color w:val="231F20"/>
          <w:sz w:val="22"/>
        </w:rPr>
        <w:t>SHOW</w:t>
      </w:r>
      <w:r>
        <w:rPr>
          <w:color w:val="231F20"/>
          <w:sz w:val="22"/>
        </w:rPr>
        <w:t>.</w:t>
      </w:r>
      <w:r>
        <w:rPr>
          <w:color w:val="231F20"/>
          <w:spacing w:val="-16"/>
          <w:sz w:val="22"/>
        </w:rPr>
        <w:t> </w:t>
      </w:r>
      <w:r>
        <w:rPr>
          <w:color w:val="231F20"/>
          <w:sz w:val="22"/>
        </w:rPr>
        <w:t>At the</w:t>
      </w:r>
      <w:r>
        <w:rPr>
          <w:color w:val="231F20"/>
          <w:spacing w:val="-2"/>
          <w:sz w:val="22"/>
        </w:rPr>
        <w:t> </w:t>
      </w:r>
      <w:r>
        <w:rPr>
          <w:color w:val="231F20"/>
          <w:sz w:val="22"/>
        </w:rPr>
        <w:t>screening</w:t>
      </w:r>
      <w:r>
        <w:rPr>
          <w:color w:val="231F20"/>
          <w:spacing w:val="-2"/>
          <w:sz w:val="22"/>
        </w:rPr>
        <w:t> </w:t>
      </w:r>
      <w:r>
        <w:rPr>
          <w:color w:val="231F20"/>
          <w:sz w:val="22"/>
        </w:rPr>
        <w:t>of</w:t>
      </w:r>
      <w:r>
        <w:rPr>
          <w:color w:val="231F20"/>
          <w:spacing w:val="-3"/>
          <w:sz w:val="22"/>
        </w:rPr>
        <w:t> </w:t>
      </w:r>
      <w:r>
        <w:rPr>
          <w:color w:val="231F20"/>
          <w:sz w:val="22"/>
        </w:rPr>
        <w:t>Jim</w:t>
      </w:r>
      <w:r>
        <w:rPr>
          <w:color w:val="231F20"/>
          <w:spacing w:val="-2"/>
          <w:sz w:val="22"/>
        </w:rPr>
        <w:t> </w:t>
      </w:r>
      <w:r>
        <w:rPr>
          <w:color w:val="231F20"/>
          <w:sz w:val="22"/>
        </w:rPr>
        <w:t>Sharman’s</w:t>
      </w:r>
      <w:r>
        <w:rPr>
          <w:color w:val="231F20"/>
          <w:spacing w:val="-2"/>
          <w:sz w:val="22"/>
        </w:rPr>
        <w:t> </w:t>
      </w:r>
      <w:r>
        <w:rPr>
          <w:color w:val="231F20"/>
          <w:sz w:val="22"/>
        </w:rPr>
        <w:t>1975</w:t>
      </w:r>
      <w:r>
        <w:rPr>
          <w:color w:val="231F20"/>
          <w:spacing w:val="-2"/>
          <w:sz w:val="22"/>
        </w:rPr>
        <w:t> </w:t>
      </w:r>
      <w:r>
        <w:rPr>
          <w:color w:val="231F20"/>
          <w:sz w:val="22"/>
        </w:rPr>
        <w:t>musical</w:t>
      </w:r>
      <w:r>
        <w:rPr>
          <w:color w:val="231F20"/>
          <w:spacing w:val="-2"/>
          <w:sz w:val="22"/>
        </w:rPr>
        <w:t> </w:t>
      </w:r>
      <w:r>
        <w:rPr>
          <w:color w:val="231F20"/>
          <w:sz w:val="22"/>
        </w:rPr>
        <w:t>adaptation,</w:t>
      </w:r>
      <w:r>
        <w:rPr>
          <w:color w:val="231F20"/>
          <w:spacing w:val="-3"/>
          <w:sz w:val="22"/>
        </w:rPr>
        <w:t> </w:t>
      </w:r>
      <w:r>
        <w:rPr>
          <w:color w:val="231F20"/>
          <w:sz w:val="22"/>
        </w:rPr>
        <w:t>we</w:t>
      </w:r>
      <w:r>
        <w:rPr>
          <w:color w:val="231F20"/>
          <w:spacing w:val="-3"/>
          <w:sz w:val="22"/>
        </w:rPr>
        <w:t> </w:t>
      </w:r>
      <w:r>
        <w:rPr>
          <w:color w:val="231F20"/>
          <w:sz w:val="22"/>
        </w:rPr>
        <w:t>welcome</w:t>
      </w:r>
      <w:r>
        <w:rPr>
          <w:color w:val="231F20"/>
          <w:spacing w:val="-3"/>
          <w:sz w:val="22"/>
        </w:rPr>
        <w:t> </w:t>
      </w:r>
      <w:r>
        <w:rPr>
          <w:color w:val="231F20"/>
          <w:sz w:val="22"/>
        </w:rPr>
        <w:t>no</w:t>
      </w:r>
      <w:r>
        <w:rPr>
          <w:color w:val="231F20"/>
          <w:spacing w:val="-3"/>
          <w:sz w:val="22"/>
        </w:rPr>
        <w:t> </w:t>
      </w:r>
      <w:r>
        <w:rPr>
          <w:color w:val="231F20"/>
          <w:sz w:val="22"/>
        </w:rPr>
        <w:t>other</w:t>
      </w:r>
      <w:r>
        <w:rPr>
          <w:color w:val="231F20"/>
          <w:spacing w:val="-3"/>
          <w:sz w:val="22"/>
        </w:rPr>
        <w:t> </w:t>
      </w:r>
      <w:r>
        <w:rPr>
          <w:color w:val="231F20"/>
          <w:sz w:val="22"/>
        </w:rPr>
        <w:t>than</w:t>
      </w:r>
      <w:r>
        <w:rPr>
          <w:color w:val="231F20"/>
          <w:spacing w:val="-2"/>
          <w:sz w:val="22"/>
        </w:rPr>
        <w:t> </w:t>
      </w:r>
      <w:r>
        <w:rPr>
          <w:color w:val="231F20"/>
          <w:sz w:val="22"/>
        </w:rPr>
        <w:t>Magenta</w:t>
      </w:r>
      <w:r>
        <w:rPr>
          <w:color w:val="231F20"/>
          <w:spacing w:val="-2"/>
          <w:sz w:val="22"/>
        </w:rPr>
        <w:t> </w:t>
      </w:r>
      <w:r>
        <w:rPr>
          <w:color w:val="231F20"/>
          <w:sz w:val="22"/>
        </w:rPr>
        <w:t>herself, Patricia Quinn—a joyful</w:t>
      </w:r>
      <w:r>
        <w:rPr>
          <w:color w:val="231F20"/>
          <w:spacing w:val="-1"/>
          <w:sz w:val="22"/>
        </w:rPr>
        <w:t> </w:t>
      </w:r>
      <w:r>
        <w:rPr>
          <w:color w:val="231F20"/>
          <w:sz w:val="22"/>
        </w:rPr>
        <w:t>perk</w:t>
      </w:r>
      <w:r>
        <w:rPr>
          <w:color w:val="231F20"/>
          <w:spacing w:val="-1"/>
          <w:sz w:val="22"/>
        </w:rPr>
        <w:t> </w:t>
      </w:r>
      <w:r>
        <w:rPr>
          <w:color w:val="231F20"/>
          <w:sz w:val="22"/>
        </w:rPr>
        <w:t>that makes even</w:t>
      </w:r>
      <w:r>
        <w:rPr>
          <w:color w:val="231F20"/>
          <w:spacing w:val="-1"/>
          <w:sz w:val="22"/>
        </w:rPr>
        <w:t> </w:t>
      </w:r>
      <w:r>
        <w:rPr>
          <w:color w:val="231F20"/>
          <w:sz w:val="22"/>
        </w:rPr>
        <w:t>the umpteenth</w:t>
      </w:r>
      <w:r>
        <w:rPr>
          <w:color w:val="231F20"/>
          <w:spacing w:val="-1"/>
          <w:sz w:val="22"/>
        </w:rPr>
        <w:t> </w:t>
      </w:r>
      <w:r>
        <w:rPr>
          <w:color w:val="231F20"/>
          <w:sz w:val="22"/>
        </w:rPr>
        <w:t>screening of</w:t>
      </w:r>
      <w:r>
        <w:rPr>
          <w:color w:val="231F20"/>
          <w:spacing w:val="-1"/>
          <w:sz w:val="22"/>
        </w:rPr>
        <w:t> </w:t>
      </w:r>
      <w:r>
        <w:rPr>
          <w:color w:val="231F20"/>
          <w:sz w:val="22"/>
        </w:rPr>
        <w:t>this queer</w:t>
      </w:r>
      <w:r>
        <w:rPr>
          <w:color w:val="231F20"/>
          <w:spacing w:val="-1"/>
          <w:sz w:val="22"/>
        </w:rPr>
        <w:t> </w:t>
      </w:r>
      <w:r>
        <w:rPr>
          <w:color w:val="231F20"/>
          <w:sz w:val="22"/>
        </w:rPr>
        <w:t>cinema classic a very special event.</w:t>
      </w:r>
      <w:r>
        <w:rPr>
          <w:color w:val="231F20"/>
          <w:spacing w:val="-11"/>
          <w:sz w:val="22"/>
        </w:rPr>
        <w:t> </w:t>
      </w:r>
      <w:r>
        <w:rPr>
          <w:color w:val="231F20"/>
          <w:sz w:val="22"/>
        </w:rPr>
        <w:t>Also arriving from the United States is drag superstar Peaches Christ, who will not only give a series of eccentric performances around SLASH (for instance at the Volkstheater’s Rote Bar and a whacke preshow before THE ROCKY HORROR PICTURE SHOW) but also present her blood- and movie-references-soaked horror comedy </w:t>
      </w:r>
      <w:r>
        <w:rPr>
          <w:b/>
          <w:color w:val="231F20"/>
          <w:sz w:val="22"/>
        </w:rPr>
        <w:t>ALL</w:t>
      </w:r>
      <w:r>
        <w:rPr>
          <w:b/>
          <w:color w:val="231F20"/>
          <w:spacing w:val="-5"/>
          <w:sz w:val="22"/>
        </w:rPr>
        <w:t> </w:t>
      </w:r>
      <w:r>
        <w:rPr>
          <w:b/>
          <w:color w:val="231F20"/>
          <w:sz w:val="22"/>
        </w:rPr>
        <w:t>ABOUT EVIL</w:t>
      </w:r>
      <w:r>
        <w:rPr>
          <w:color w:val="231F20"/>
          <w:sz w:val="22"/>
        </w:rPr>
        <w:t>. There will be a reunion with</w:t>
      </w:r>
    </w:p>
    <w:p>
      <w:pPr>
        <w:spacing w:line="350" w:lineRule="auto" w:before="5"/>
        <w:ind w:left="272" w:right="0" w:firstLine="0"/>
        <w:jc w:val="left"/>
        <w:rPr>
          <w:sz w:val="22"/>
        </w:rPr>
      </w:pPr>
      <w:r>
        <w:rPr>
          <w:color w:val="231F20"/>
          <w:sz w:val="22"/>
        </w:rPr>
        <w:t>cult</w:t>
      </w:r>
      <w:r>
        <w:rPr>
          <w:color w:val="231F20"/>
          <w:spacing w:val="-2"/>
          <w:sz w:val="22"/>
        </w:rPr>
        <w:t> </w:t>
      </w:r>
      <w:r>
        <w:rPr>
          <w:color w:val="231F20"/>
          <w:sz w:val="22"/>
        </w:rPr>
        <w:t>director</w:t>
      </w:r>
      <w:r>
        <w:rPr>
          <w:color w:val="231F20"/>
          <w:spacing w:val="-3"/>
          <w:sz w:val="22"/>
        </w:rPr>
        <w:t> </w:t>
      </w:r>
      <w:r>
        <w:rPr>
          <w:color w:val="231F20"/>
          <w:sz w:val="22"/>
        </w:rPr>
        <w:t>and</w:t>
      </w:r>
      <w:r>
        <w:rPr>
          <w:color w:val="231F20"/>
          <w:spacing w:val="-3"/>
          <w:sz w:val="22"/>
        </w:rPr>
        <w:t> </w:t>
      </w:r>
      <w:r>
        <w:rPr>
          <w:color w:val="231F20"/>
          <w:sz w:val="22"/>
        </w:rPr>
        <w:t>SLASH</w:t>
      </w:r>
      <w:r>
        <w:rPr>
          <w:color w:val="231F20"/>
          <w:spacing w:val="-2"/>
          <w:sz w:val="22"/>
        </w:rPr>
        <w:t> </w:t>
      </w:r>
      <w:r>
        <w:rPr>
          <w:color w:val="231F20"/>
          <w:sz w:val="22"/>
        </w:rPr>
        <w:t>veteran</w:t>
      </w:r>
      <w:r>
        <w:rPr>
          <w:color w:val="231F20"/>
          <w:spacing w:val="-2"/>
          <w:sz w:val="22"/>
        </w:rPr>
        <w:t> </w:t>
      </w:r>
      <w:r>
        <w:rPr>
          <w:color w:val="231F20"/>
          <w:sz w:val="22"/>
        </w:rPr>
        <w:t>Jörg</w:t>
      </w:r>
      <w:r>
        <w:rPr>
          <w:color w:val="231F20"/>
          <w:spacing w:val="-2"/>
          <w:sz w:val="22"/>
        </w:rPr>
        <w:t> </w:t>
      </w:r>
      <w:r>
        <w:rPr>
          <w:color w:val="231F20"/>
          <w:sz w:val="22"/>
        </w:rPr>
        <w:t>Buttgereit.</w:t>
      </w:r>
      <w:r>
        <w:rPr>
          <w:color w:val="231F20"/>
          <w:spacing w:val="-14"/>
          <w:sz w:val="22"/>
        </w:rPr>
        <w:t> </w:t>
      </w:r>
      <w:r>
        <w:rPr>
          <w:color w:val="231F20"/>
          <w:sz w:val="22"/>
        </w:rPr>
        <w:t>Also</w:t>
      </w:r>
      <w:r>
        <w:rPr>
          <w:color w:val="231F20"/>
          <w:spacing w:val="-2"/>
          <w:sz w:val="22"/>
        </w:rPr>
        <w:t> </w:t>
      </w:r>
      <w:r>
        <w:rPr>
          <w:color w:val="231F20"/>
          <w:sz w:val="22"/>
        </w:rPr>
        <w:t>present</w:t>
      </w:r>
      <w:r>
        <w:rPr>
          <w:color w:val="231F20"/>
          <w:spacing w:val="-3"/>
          <w:sz w:val="22"/>
        </w:rPr>
        <w:t> </w:t>
      </w:r>
      <w:r>
        <w:rPr>
          <w:color w:val="231F20"/>
          <w:sz w:val="22"/>
        </w:rPr>
        <w:t>at</w:t>
      </w:r>
      <w:r>
        <w:rPr>
          <w:color w:val="231F20"/>
          <w:spacing w:val="-3"/>
          <w:sz w:val="22"/>
        </w:rPr>
        <w:t> </w:t>
      </w:r>
      <w:r>
        <w:rPr>
          <w:color w:val="231F20"/>
          <w:sz w:val="22"/>
        </w:rPr>
        <w:t>the</w:t>
      </w:r>
      <w:r>
        <w:rPr>
          <w:color w:val="231F20"/>
          <w:spacing w:val="-2"/>
          <w:sz w:val="22"/>
        </w:rPr>
        <w:t> </w:t>
      </w:r>
      <w:r>
        <w:rPr>
          <w:color w:val="231F20"/>
          <w:sz w:val="22"/>
        </w:rPr>
        <w:t>European</w:t>
      </w:r>
      <w:r>
        <w:rPr>
          <w:color w:val="231F20"/>
          <w:spacing w:val="-2"/>
          <w:sz w:val="22"/>
        </w:rPr>
        <w:t> </w:t>
      </w:r>
      <w:r>
        <w:rPr>
          <w:color w:val="231F20"/>
          <w:sz w:val="22"/>
        </w:rPr>
        <w:t>premiere</w:t>
      </w:r>
      <w:r>
        <w:rPr>
          <w:color w:val="231F20"/>
          <w:spacing w:val="-3"/>
          <w:sz w:val="22"/>
        </w:rPr>
        <w:t> </w:t>
      </w:r>
      <w:r>
        <w:rPr>
          <w:color w:val="231F20"/>
          <w:sz w:val="22"/>
        </w:rPr>
        <w:t>of</w:t>
      </w:r>
      <w:r>
        <w:rPr>
          <w:color w:val="231F20"/>
          <w:spacing w:val="-3"/>
          <w:sz w:val="22"/>
        </w:rPr>
        <w:t> </w:t>
      </w:r>
      <w:r>
        <w:rPr>
          <w:color w:val="231F20"/>
          <w:sz w:val="22"/>
        </w:rPr>
        <w:t>the</w:t>
      </w:r>
      <w:r>
        <w:rPr>
          <w:color w:val="231F20"/>
          <w:spacing w:val="-2"/>
          <w:sz w:val="22"/>
        </w:rPr>
        <w:t> </w:t>
      </w:r>
      <w:r>
        <w:rPr>
          <w:color w:val="231F20"/>
          <w:sz w:val="22"/>
        </w:rPr>
        <w:t>director’s cut of </w:t>
      </w:r>
      <w:r>
        <w:rPr>
          <w:b/>
          <w:color w:val="231F20"/>
          <w:sz w:val="22"/>
        </w:rPr>
        <w:t>KILLER CONDOM - DIRECTOR‘S CUT (ALMOST)</w:t>
      </w:r>
      <w:r>
        <w:rPr>
          <w:color w:val="231F20"/>
          <w:sz w:val="22"/>
        </w:rPr>
        <w:t>, whose visual effects were supervised by Buttgereit, will be Martin Walz, the director of the eponymous comic book adaptation by Ralf König.</w:t>
      </w:r>
    </w:p>
    <w:p>
      <w:pPr>
        <w:spacing w:before="112"/>
        <w:ind w:left="272" w:right="0" w:firstLine="0"/>
        <w:jc w:val="left"/>
        <w:rPr>
          <w:sz w:val="22"/>
        </w:rPr>
      </w:pPr>
      <w:r>
        <w:rPr>
          <w:color w:val="231F20"/>
          <w:sz w:val="22"/>
        </w:rPr>
        <w:t>Interview requests: </w:t>
      </w:r>
      <w:hyperlink r:id="rId11">
        <w:r>
          <w:rPr>
            <w:color w:val="205E9E"/>
            <w:spacing w:val="-2"/>
            <w:sz w:val="22"/>
            <w:u w:val="single" w:color="205E9E"/>
          </w:rPr>
          <w:t>press@slashfilmfestival.com</w:t>
        </w:r>
      </w:hyperlink>
    </w:p>
    <w:p>
      <w:pPr>
        <w:pStyle w:val="BodyText"/>
        <w:spacing w:before="10"/>
        <w:rPr>
          <w:sz w:val="13"/>
        </w:rPr>
      </w:pPr>
      <w:r>
        <w:rPr/>
        <w:pict>
          <v:shape style="position:absolute;margin-left:41.089199pt;margin-top:9.179824pt;width:513.1pt;height:.1pt;mso-position-horizontal-relative:page;mso-position-vertical-relative:paragraph;z-index:-15727616;mso-wrap-distance-left:0;mso-wrap-distance-right:0" id="docshape2" coordorigin="822,184" coordsize="10262,0" path="m822,184l11084,184e" filled="false" stroked="true" strokeweight="1pt" strokecolor="#231f20">
            <v:path arrowok="t"/>
            <v:stroke dashstyle="solid"/>
            <w10:wrap type="topAndBottom"/>
          </v:shape>
        </w:pict>
      </w:r>
    </w:p>
    <w:p>
      <w:pPr>
        <w:pStyle w:val="BodyText"/>
        <w:spacing w:before="2"/>
        <w:rPr>
          <w:sz w:val="19"/>
        </w:rPr>
      </w:pPr>
    </w:p>
    <w:p>
      <w:pPr>
        <w:spacing w:before="93"/>
        <w:ind w:left="3922" w:right="4040" w:firstLine="0"/>
        <w:jc w:val="center"/>
        <w:rPr>
          <w:b/>
          <w:sz w:val="20"/>
        </w:rPr>
      </w:pPr>
      <w:r>
        <w:rPr>
          <w:b/>
          <w:color w:val="231F20"/>
          <w:sz w:val="20"/>
        </w:rPr>
        <w:t>Press</w:t>
      </w:r>
      <w:r>
        <w:rPr>
          <w:b/>
          <w:color w:val="231F20"/>
          <w:spacing w:val="-3"/>
          <w:sz w:val="20"/>
        </w:rPr>
        <w:t> </w:t>
      </w:r>
      <w:r>
        <w:rPr>
          <w:b/>
          <w:color w:val="231F20"/>
          <w:sz w:val="20"/>
        </w:rPr>
        <w:t>and</w:t>
      </w:r>
      <w:r>
        <w:rPr>
          <w:b/>
          <w:color w:val="231F20"/>
          <w:spacing w:val="-3"/>
          <w:sz w:val="20"/>
        </w:rPr>
        <w:t> </w:t>
      </w:r>
      <w:r>
        <w:rPr>
          <w:b/>
          <w:color w:val="231F20"/>
          <w:sz w:val="20"/>
        </w:rPr>
        <w:t>media</w:t>
      </w:r>
      <w:r>
        <w:rPr>
          <w:b/>
          <w:color w:val="231F20"/>
          <w:spacing w:val="-2"/>
          <w:sz w:val="20"/>
        </w:rPr>
        <w:t> enquiries:</w:t>
      </w:r>
    </w:p>
    <w:p>
      <w:pPr>
        <w:pStyle w:val="BodyText"/>
        <w:spacing w:line="292" w:lineRule="auto" w:before="50"/>
        <w:ind w:left="1514" w:right="1631" w:hanging="2"/>
        <w:jc w:val="center"/>
      </w:pPr>
      <w:r>
        <w:rPr>
          <w:color w:val="231F20"/>
        </w:rPr>
        <w:t>Katharina Stamminger | +43 (0) 650 950 4691 | </w:t>
      </w:r>
      <w:hyperlink r:id="rId11">
        <w:r>
          <w:rPr>
            <w:color w:val="205E9E"/>
            <w:u w:val="single" w:color="205E9E"/>
          </w:rPr>
          <w:t>press@slashfilmfestival.com</w:t>
        </w:r>
      </w:hyperlink>
      <w:r>
        <w:rPr>
          <w:color w:val="205E9E"/>
          <w:spacing w:val="40"/>
        </w:rPr>
        <w:t> </w:t>
      </w:r>
      <w:r>
        <w:rPr>
          <w:color w:val="231F20"/>
        </w:rPr>
        <w:t>SLASH Filmfestival | Festival des Fantastischen Films | </w:t>
      </w:r>
      <w:hyperlink r:id="rId12">
        <w:r>
          <w:rPr>
            <w:color w:val="205E9E"/>
            <w:u w:val="single" w:color="205E9E"/>
          </w:rPr>
          <w:t>www.slashfilmfestival.com</w:t>
        </w:r>
      </w:hyperlink>
      <w:r>
        <w:rPr>
          <w:color w:val="205E9E"/>
        </w:rPr>
        <w:t> </w:t>
      </w:r>
      <w:r>
        <w:rPr>
          <w:color w:val="231F20"/>
        </w:rPr>
        <w:t>Download</w:t>
      </w:r>
      <w:r>
        <w:rPr>
          <w:color w:val="231F20"/>
          <w:spacing w:val="-7"/>
        </w:rPr>
        <w:t> </w:t>
      </w:r>
      <w:r>
        <w:rPr>
          <w:color w:val="231F20"/>
        </w:rPr>
        <w:t>press</w:t>
      </w:r>
      <w:r>
        <w:rPr>
          <w:color w:val="231F20"/>
          <w:spacing w:val="-8"/>
        </w:rPr>
        <w:t> </w:t>
      </w:r>
      <w:r>
        <w:rPr>
          <w:color w:val="231F20"/>
        </w:rPr>
        <w:t>releases,</w:t>
      </w:r>
      <w:r>
        <w:rPr>
          <w:color w:val="231F20"/>
          <w:spacing w:val="-7"/>
        </w:rPr>
        <w:t> </w:t>
      </w:r>
      <w:r>
        <w:rPr>
          <w:color w:val="231F20"/>
        </w:rPr>
        <w:t>stills,</w:t>
      </w:r>
      <w:r>
        <w:rPr>
          <w:color w:val="231F20"/>
          <w:spacing w:val="-7"/>
        </w:rPr>
        <w:t> </w:t>
      </w:r>
      <w:r>
        <w:rPr>
          <w:color w:val="231F20"/>
        </w:rPr>
        <w:t>festival</w:t>
      </w:r>
      <w:r>
        <w:rPr>
          <w:color w:val="231F20"/>
          <w:spacing w:val="-7"/>
        </w:rPr>
        <w:t> </w:t>
      </w:r>
      <w:r>
        <w:rPr>
          <w:color w:val="231F20"/>
        </w:rPr>
        <w:t>artwork:</w:t>
      </w:r>
      <w:r>
        <w:rPr>
          <w:color w:val="231F20"/>
          <w:spacing w:val="-7"/>
        </w:rPr>
        <w:t> </w:t>
      </w:r>
      <w:hyperlink r:id="rId13">
        <w:r>
          <w:rPr>
            <w:color w:val="205E9E"/>
            <w:u w:val="single" w:color="205E9E"/>
          </w:rPr>
          <w:t>www.slashfilmfestival.com/en/press</w:t>
        </w:r>
      </w:hyperlink>
    </w:p>
    <w:p>
      <w:pPr>
        <w:pStyle w:val="BodyText"/>
        <w:spacing w:before="11"/>
        <w:rPr>
          <w:sz w:val="21"/>
        </w:rPr>
      </w:pPr>
    </w:p>
    <w:p>
      <w:pPr>
        <w:spacing w:before="0"/>
        <w:ind w:left="3771" w:right="4040" w:firstLine="0"/>
        <w:jc w:val="center"/>
        <w:rPr>
          <w:b/>
          <w:sz w:val="24"/>
        </w:rPr>
      </w:pPr>
      <w:r>
        <w:rPr/>
        <w:drawing>
          <wp:anchor distT="0" distB="0" distL="0" distR="0" allowOverlap="1" layoutInCell="1" locked="0" behindDoc="0" simplePos="0" relativeHeight="15730176">
            <wp:simplePos x="0" y="0"/>
            <wp:positionH relativeFrom="page">
              <wp:posOffset>4429319</wp:posOffset>
            </wp:positionH>
            <wp:positionV relativeFrom="paragraph">
              <wp:posOffset>-76223</wp:posOffset>
            </wp:positionV>
            <wp:extent cx="501359" cy="289949"/>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501359" cy="289949"/>
                    </a:xfrm>
                    <a:prstGeom prst="rect">
                      <a:avLst/>
                    </a:prstGeom>
                  </pic:spPr>
                </pic:pic>
              </a:graphicData>
            </a:graphic>
          </wp:anchor>
        </w:drawing>
      </w:r>
      <w:r>
        <w:rPr>
          <w:b/>
          <w:color w:val="231F20"/>
          <w:sz w:val="24"/>
        </w:rPr>
        <w:t>FILM </w:t>
      </w:r>
      <w:r>
        <w:rPr>
          <w:b/>
          <w:color w:val="231F20"/>
          <w:spacing w:val="-2"/>
          <w:sz w:val="24"/>
        </w:rPr>
        <w:t>SYNOPSES</w:t>
      </w:r>
    </w:p>
    <w:p>
      <w:pPr>
        <w:spacing w:after="0"/>
        <w:jc w:val="center"/>
        <w:rPr>
          <w:sz w:val="24"/>
        </w:rPr>
        <w:sectPr>
          <w:type w:val="continuous"/>
          <w:pgSz w:w="11910" w:h="16840"/>
          <w:pgMar w:top="800" w:bottom="280" w:left="720" w:right="600"/>
        </w:sectPr>
      </w:pPr>
    </w:p>
    <w:p>
      <w:pPr>
        <w:pStyle w:val="BodyText"/>
        <w:ind w:left="262"/>
      </w:pPr>
      <w:r>
        <w:rPr/>
        <w:drawing>
          <wp:inline distT="0" distB="0" distL="0" distR="0">
            <wp:extent cx="3154679" cy="210312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3154679" cy="2103120"/>
                    </a:xfrm>
                    <a:prstGeom prst="rect">
                      <a:avLst/>
                    </a:prstGeom>
                  </pic:spPr>
                </pic:pic>
              </a:graphicData>
            </a:graphic>
          </wp:inline>
        </w:drawing>
      </w:r>
      <w:r>
        <w:rPr/>
      </w:r>
    </w:p>
    <w:p>
      <w:pPr>
        <w:spacing w:before="83"/>
        <w:ind w:left="3194" w:right="4040" w:firstLine="0"/>
        <w:jc w:val="center"/>
        <w:rPr>
          <w:sz w:val="12"/>
        </w:rPr>
      </w:pPr>
      <w:r>
        <w:rPr>
          <w:color w:val="231F20"/>
          <w:sz w:val="12"/>
        </w:rPr>
        <w:t>©</w:t>
      </w:r>
      <w:r>
        <w:rPr>
          <w:color w:val="231F20"/>
          <w:spacing w:val="-2"/>
          <w:sz w:val="12"/>
        </w:rPr>
        <w:t> </w:t>
      </w:r>
      <w:r>
        <w:rPr>
          <w:color w:val="231F20"/>
          <w:sz w:val="12"/>
        </w:rPr>
        <w:t>1985</w:t>
      </w:r>
      <w:r>
        <w:rPr>
          <w:color w:val="231F20"/>
          <w:spacing w:val="-1"/>
          <w:sz w:val="12"/>
        </w:rPr>
        <w:t> </w:t>
      </w:r>
      <w:r>
        <w:rPr>
          <w:color w:val="231F20"/>
          <w:spacing w:val="-4"/>
          <w:sz w:val="12"/>
        </w:rPr>
        <w:t>WBEI</w:t>
      </w:r>
    </w:p>
    <w:p>
      <w:pPr>
        <w:pStyle w:val="BodyText"/>
        <w:spacing w:before="10"/>
        <w:rPr>
          <w:sz w:val="22"/>
        </w:rPr>
      </w:pPr>
    </w:p>
    <w:p>
      <w:pPr>
        <w:pStyle w:val="Heading2"/>
        <w:spacing w:before="94"/>
      </w:pPr>
      <w:r>
        <w:rPr>
          <w:color w:val="231F20"/>
        </w:rPr>
        <w:t>A</w:t>
      </w:r>
      <w:r>
        <w:rPr>
          <w:color w:val="231F20"/>
          <w:spacing w:val="-10"/>
        </w:rPr>
        <w:t> </w:t>
      </w:r>
      <w:r>
        <w:rPr>
          <w:color w:val="231F20"/>
        </w:rPr>
        <w:t>NIGHTMARE</w:t>
      </w:r>
      <w:r>
        <w:rPr>
          <w:color w:val="231F20"/>
          <w:spacing w:val="-3"/>
        </w:rPr>
        <w:t> </w:t>
      </w:r>
      <w:r>
        <w:rPr>
          <w:color w:val="231F20"/>
        </w:rPr>
        <w:t>ON</w:t>
      </w:r>
      <w:r>
        <w:rPr>
          <w:color w:val="231F20"/>
          <w:spacing w:val="-2"/>
        </w:rPr>
        <w:t> </w:t>
      </w:r>
      <w:r>
        <w:rPr>
          <w:color w:val="231F20"/>
        </w:rPr>
        <w:t>ELM</w:t>
      </w:r>
      <w:r>
        <w:rPr>
          <w:color w:val="231F20"/>
          <w:spacing w:val="-2"/>
        </w:rPr>
        <w:t> </w:t>
      </w:r>
      <w:r>
        <w:rPr>
          <w:color w:val="231F20"/>
        </w:rPr>
        <w:t>STREET</w:t>
      </w:r>
      <w:r>
        <w:rPr>
          <w:color w:val="231F20"/>
          <w:spacing w:val="-2"/>
        </w:rPr>
        <w:t> </w:t>
      </w:r>
      <w:r>
        <w:rPr>
          <w:color w:val="231F20"/>
        </w:rPr>
        <w:t>PART</w:t>
      </w:r>
      <w:r>
        <w:rPr>
          <w:color w:val="231F20"/>
          <w:spacing w:val="-2"/>
        </w:rPr>
        <w:t> </w:t>
      </w:r>
      <w:r>
        <w:rPr>
          <w:color w:val="231F20"/>
        </w:rPr>
        <w:t>TWO:</w:t>
      </w:r>
      <w:r>
        <w:rPr>
          <w:color w:val="231F20"/>
          <w:spacing w:val="-3"/>
        </w:rPr>
        <w:t> </w:t>
      </w:r>
      <w:r>
        <w:rPr>
          <w:color w:val="231F20"/>
        </w:rPr>
        <w:t>FREDDY‘S</w:t>
      </w:r>
      <w:r>
        <w:rPr>
          <w:color w:val="231F20"/>
          <w:spacing w:val="-2"/>
        </w:rPr>
        <w:t> REVENGE</w:t>
      </w:r>
    </w:p>
    <w:p>
      <w:pPr>
        <w:pStyle w:val="Heading3"/>
      </w:pPr>
      <w:r>
        <w:rPr>
          <w:color w:val="231F20"/>
        </w:rPr>
        <w:t>US</w:t>
      </w:r>
      <w:r>
        <w:rPr>
          <w:color w:val="231F20"/>
          <w:spacing w:val="-3"/>
        </w:rPr>
        <w:t> </w:t>
      </w:r>
      <w:r>
        <w:rPr>
          <w:color w:val="231F20"/>
          <w:spacing w:val="-4"/>
        </w:rPr>
        <w:t>1985</w:t>
      </w:r>
    </w:p>
    <w:p>
      <w:pPr>
        <w:pStyle w:val="BodyText"/>
        <w:spacing w:before="70"/>
        <w:ind w:left="203"/>
      </w:pPr>
      <w:r>
        <w:rPr>
          <w:color w:val="231F20"/>
        </w:rPr>
        <w:t>Director: Jack </w:t>
      </w:r>
      <w:r>
        <w:rPr>
          <w:color w:val="231F20"/>
          <w:spacing w:val="-2"/>
        </w:rPr>
        <w:t>Sholder</w:t>
      </w:r>
    </w:p>
    <w:p>
      <w:pPr>
        <w:pStyle w:val="BodyText"/>
        <w:spacing w:before="70"/>
        <w:ind w:left="203"/>
      </w:pPr>
      <w:r>
        <w:rPr>
          <w:color w:val="231F20"/>
        </w:rPr>
        <w:t>Cast:</w:t>
      </w:r>
      <w:r>
        <w:rPr>
          <w:color w:val="231F20"/>
          <w:spacing w:val="-7"/>
        </w:rPr>
        <w:t> </w:t>
      </w:r>
      <w:r>
        <w:rPr>
          <w:color w:val="231F20"/>
        </w:rPr>
        <w:t>Mark</w:t>
      </w:r>
      <w:r>
        <w:rPr>
          <w:color w:val="231F20"/>
          <w:spacing w:val="-3"/>
        </w:rPr>
        <w:t> </w:t>
      </w:r>
      <w:r>
        <w:rPr>
          <w:color w:val="231F20"/>
        </w:rPr>
        <w:t>Patton,</w:t>
      </w:r>
      <w:r>
        <w:rPr>
          <w:color w:val="231F20"/>
          <w:spacing w:val="-3"/>
        </w:rPr>
        <w:t> </w:t>
      </w:r>
      <w:r>
        <w:rPr>
          <w:color w:val="231F20"/>
        </w:rPr>
        <w:t>Robert</w:t>
      </w:r>
      <w:r>
        <w:rPr>
          <w:color w:val="231F20"/>
          <w:spacing w:val="-4"/>
        </w:rPr>
        <w:t> </w:t>
      </w:r>
      <w:r>
        <w:rPr>
          <w:color w:val="231F20"/>
        </w:rPr>
        <w:t>Englund,</w:t>
      </w:r>
      <w:r>
        <w:rPr>
          <w:color w:val="231F20"/>
          <w:spacing w:val="-3"/>
        </w:rPr>
        <w:t> </w:t>
      </w:r>
      <w:r>
        <w:rPr>
          <w:color w:val="231F20"/>
        </w:rPr>
        <w:t>Kim</w:t>
      </w:r>
      <w:r>
        <w:rPr>
          <w:color w:val="231F20"/>
          <w:spacing w:val="-4"/>
        </w:rPr>
        <w:t> </w:t>
      </w:r>
      <w:r>
        <w:rPr>
          <w:color w:val="231F20"/>
        </w:rPr>
        <w:t>Myers,</w:t>
      </w:r>
      <w:r>
        <w:rPr>
          <w:color w:val="231F20"/>
          <w:spacing w:val="-3"/>
        </w:rPr>
        <w:t> </w:t>
      </w:r>
      <w:r>
        <w:rPr>
          <w:color w:val="231F20"/>
        </w:rPr>
        <w:t>Robert</w:t>
      </w:r>
      <w:r>
        <w:rPr>
          <w:color w:val="231F20"/>
          <w:spacing w:val="-4"/>
        </w:rPr>
        <w:t> </w:t>
      </w:r>
      <w:r>
        <w:rPr>
          <w:color w:val="231F20"/>
        </w:rPr>
        <w:t>Rusler,</w:t>
      </w:r>
      <w:r>
        <w:rPr>
          <w:color w:val="231F20"/>
          <w:spacing w:val="-3"/>
        </w:rPr>
        <w:t> </w:t>
      </w:r>
      <w:r>
        <w:rPr>
          <w:color w:val="231F20"/>
        </w:rPr>
        <w:t>Clu</w:t>
      </w:r>
      <w:r>
        <w:rPr>
          <w:color w:val="231F20"/>
          <w:spacing w:val="-4"/>
        </w:rPr>
        <w:t> </w:t>
      </w:r>
      <w:r>
        <w:rPr>
          <w:color w:val="231F20"/>
          <w:spacing w:val="-2"/>
        </w:rPr>
        <w:t>Gulager</w:t>
      </w:r>
    </w:p>
    <w:p>
      <w:pPr>
        <w:pStyle w:val="BodyText"/>
        <w:spacing w:before="2"/>
        <w:rPr>
          <w:sz w:val="32"/>
        </w:rPr>
      </w:pPr>
    </w:p>
    <w:p>
      <w:pPr>
        <w:pStyle w:val="BodyText"/>
        <w:spacing w:line="312" w:lineRule="auto"/>
        <w:ind w:left="203" w:right="72"/>
      </w:pPr>
      <w:r>
        <w:rPr>
          <w:color w:val="231F20"/>
        </w:rPr>
        <w:t>Often</w:t>
      </w:r>
      <w:r>
        <w:rPr>
          <w:color w:val="231F20"/>
          <w:spacing w:val="-3"/>
        </w:rPr>
        <w:t> </w:t>
      </w:r>
      <w:r>
        <w:rPr>
          <w:color w:val="231F20"/>
        </w:rPr>
        <w:t>sold</w:t>
      </w:r>
      <w:r>
        <w:rPr>
          <w:color w:val="231F20"/>
          <w:spacing w:val="-3"/>
        </w:rPr>
        <w:t> </w:t>
      </w:r>
      <w:r>
        <w:rPr>
          <w:color w:val="231F20"/>
        </w:rPr>
        <w:t>under</w:t>
      </w:r>
      <w:r>
        <w:rPr>
          <w:color w:val="231F20"/>
          <w:spacing w:val="-3"/>
        </w:rPr>
        <w:t> </w:t>
      </w:r>
      <w:r>
        <w:rPr>
          <w:color w:val="231F20"/>
        </w:rPr>
        <w:t>value,</w:t>
      </w:r>
      <w:r>
        <w:rPr>
          <w:color w:val="231F20"/>
          <w:spacing w:val="-3"/>
        </w:rPr>
        <w:t> </w:t>
      </w:r>
      <w:r>
        <w:rPr>
          <w:color w:val="231F20"/>
        </w:rPr>
        <w:t>this</w:t>
      </w:r>
      <w:r>
        <w:rPr>
          <w:color w:val="231F20"/>
          <w:spacing w:val="-3"/>
        </w:rPr>
        <w:t> </w:t>
      </w:r>
      <w:r>
        <w:rPr>
          <w:color w:val="231F20"/>
        </w:rPr>
        <w:t>sequel</w:t>
      </w:r>
      <w:r>
        <w:rPr>
          <w:color w:val="231F20"/>
          <w:spacing w:val="-2"/>
        </w:rPr>
        <w:t> </w:t>
      </w:r>
      <w:r>
        <w:rPr>
          <w:color w:val="231F20"/>
        </w:rPr>
        <w:t>to</w:t>
      </w:r>
      <w:r>
        <w:rPr>
          <w:color w:val="231F20"/>
          <w:spacing w:val="-3"/>
        </w:rPr>
        <w:t> </w:t>
      </w:r>
      <w:r>
        <w:rPr>
          <w:color w:val="231F20"/>
        </w:rPr>
        <w:t>Wes</w:t>
      </w:r>
      <w:r>
        <w:rPr>
          <w:color w:val="231F20"/>
          <w:spacing w:val="-3"/>
        </w:rPr>
        <w:t> </w:t>
      </w:r>
      <w:r>
        <w:rPr>
          <w:color w:val="231F20"/>
        </w:rPr>
        <w:t>Craven’s</w:t>
      </w:r>
      <w:r>
        <w:rPr>
          <w:color w:val="231F20"/>
          <w:spacing w:val="-3"/>
        </w:rPr>
        <w:t> </w:t>
      </w:r>
      <w:r>
        <w:rPr>
          <w:color w:val="231F20"/>
        </w:rPr>
        <w:t>celebrated</w:t>
      </w:r>
      <w:r>
        <w:rPr>
          <w:color w:val="231F20"/>
          <w:spacing w:val="-3"/>
        </w:rPr>
        <w:t> </w:t>
      </w:r>
      <w:r>
        <w:rPr>
          <w:color w:val="231F20"/>
        </w:rPr>
        <w:t>original</w:t>
      </w:r>
      <w:r>
        <w:rPr>
          <w:color w:val="231F20"/>
          <w:spacing w:val="-3"/>
        </w:rPr>
        <w:t> </w:t>
      </w:r>
      <w:r>
        <w:rPr>
          <w:color w:val="231F20"/>
        </w:rPr>
        <w:t>breaks</w:t>
      </w:r>
      <w:r>
        <w:rPr>
          <w:color w:val="231F20"/>
          <w:spacing w:val="-3"/>
        </w:rPr>
        <w:t> </w:t>
      </w:r>
      <w:r>
        <w:rPr>
          <w:color w:val="231F20"/>
        </w:rPr>
        <w:t>several</w:t>
      </w:r>
      <w:r>
        <w:rPr>
          <w:color w:val="231F20"/>
          <w:spacing w:val="-3"/>
        </w:rPr>
        <w:t> </w:t>
      </w:r>
      <w:r>
        <w:rPr>
          <w:color w:val="231F20"/>
        </w:rPr>
        <w:t>genre</w:t>
      </w:r>
      <w:r>
        <w:rPr>
          <w:color w:val="231F20"/>
          <w:spacing w:val="-3"/>
        </w:rPr>
        <w:t> </w:t>
      </w:r>
      <w:r>
        <w:rPr>
          <w:color w:val="231F20"/>
        </w:rPr>
        <w:t>rules</w:t>
      </w:r>
      <w:r>
        <w:rPr>
          <w:color w:val="231F20"/>
          <w:spacing w:val="-3"/>
        </w:rPr>
        <w:t> </w:t>
      </w:r>
      <w:r>
        <w:rPr>
          <w:color w:val="231F20"/>
        </w:rPr>
        <w:t>at</w:t>
      </w:r>
      <w:r>
        <w:rPr>
          <w:color w:val="231F20"/>
          <w:spacing w:val="-3"/>
        </w:rPr>
        <w:t> </w:t>
      </w:r>
      <w:r>
        <w:rPr>
          <w:color w:val="231F20"/>
        </w:rPr>
        <w:t>once.</w:t>
      </w:r>
      <w:r>
        <w:rPr>
          <w:color w:val="231F20"/>
          <w:spacing w:val="-3"/>
        </w:rPr>
        <w:t> </w:t>
      </w:r>
      <w:r>
        <w:rPr>
          <w:color w:val="231F20"/>
        </w:rPr>
        <w:t>Perhaps most important, the “final girl” trope makes way for the sensitive, lovable Jesse, who must confront iconic dream demon Freddy Kruger in the last standoff. Even if director Jack Sholder purportedly didn’t realize it, the story of FREDDY’S REVENGE is the carrier material for a parade of gay subtexts (Jesse dancing to a synth-pop classic in his room! The leather bar! Spanking in the shower!), which make this highly atmospheric and often eldritch horror thriller a queer classic.</w:t>
      </w:r>
    </w:p>
    <w:p>
      <w:pPr>
        <w:pStyle w:val="BodyText"/>
        <w:spacing w:before="5"/>
        <w:rPr>
          <w:sz w:val="27"/>
        </w:rPr>
      </w:pPr>
      <w:r>
        <w:rPr/>
        <w:pict>
          <v:shape style="position:absolute;margin-left:46.178501pt;margin-top:17.005445pt;width:513.1pt;height:.1pt;mso-position-horizontal-relative:page;mso-position-vertical-relative:paragraph;z-index:-15726592;mso-wrap-distance-left:0;mso-wrap-distance-right:0" id="docshape3" coordorigin="924,340" coordsize="10262,0" path="m924,340l11186,340e" filled="false" stroked="true" strokeweight="1pt" strokecolor="#231f20">
            <v:path arrowok="t"/>
            <v:stroke dashstyle="solid"/>
            <w10:wrap type="topAndBottom"/>
          </v:shape>
        </w:pict>
      </w:r>
    </w:p>
    <w:p>
      <w:pPr>
        <w:pStyle w:val="BodyText"/>
      </w:pPr>
    </w:p>
    <w:p>
      <w:pPr>
        <w:pStyle w:val="BodyText"/>
        <w:spacing w:before="10"/>
        <w:rPr>
          <w:sz w:val="15"/>
        </w:rPr>
      </w:pPr>
      <w:r>
        <w:rPr/>
        <w:drawing>
          <wp:anchor distT="0" distB="0" distL="0" distR="0" allowOverlap="1" layoutInCell="1" locked="0" behindDoc="0" simplePos="0" relativeHeight="5">
            <wp:simplePos x="0" y="0"/>
            <wp:positionH relativeFrom="page">
              <wp:posOffset>586466</wp:posOffset>
            </wp:positionH>
            <wp:positionV relativeFrom="paragraph">
              <wp:posOffset>131567</wp:posOffset>
            </wp:positionV>
            <wp:extent cx="3203204" cy="2139696"/>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6" cstate="print"/>
                    <a:stretch>
                      <a:fillRect/>
                    </a:stretch>
                  </pic:blipFill>
                  <pic:spPr>
                    <a:xfrm>
                      <a:off x="0" y="0"/>
                      <a:ext cx="3203204" cy="2139696"/>
                    </a:xfrm>
                    <a:prstGeom prst="rect">
                      <a:avLst/>
                    </a:prstGeom>
                  </pic:spPr>
                </pic:pic>
              </a:graphicData>
            </a:graphic>
          </wp:anchor>
        </w:drawing>
      </w:r>
    </w:p>
    <w:p>
      <w:pPr>
        <w:spacing w:before="71"/>
        <w:ind w:left="1880" w:right="0" w:firstLine="0"/>
        <w:jc w:val="left"/>
        <w:rPr>
          <w:sz w:val="12"/>
        </w:rPr>
      </w:pPr>
      <w:r>
        <w:rPr>
          <w:color w:val="231F20"/>
          <w:sz w:val="12"/>
        </w:rPr>
        <w:t>©</w:t>
      </w:r>
      <w:r>
        <w:rPr>
          <w:color w:val="231F20"/>
          <w:spacing w:val="-5"/>
          <w:sz w:val="12"/>
        </w:rPr>
        <w:t> </w:t>
      </w:r>
      <w:r>
        <w:rPr>
          <w:color w:val="231F20"/>
          <w:sz w:val="12"/>
        </w:rPr>
        <w:t>1996</w:t>
      </w:r>
      <w:r>
        <w:rPr>
          <w:color w:val="231F20"/>
          <w:spacing w:val="-3"/>
          <w:sz w:val="12"/>
        </w:rPr>
        <w:t> </w:t>
      </w:r>
      <w:r>
        <w:rPr>
          <w:color w:val="231F20"/>
          <w:sz w:val="12"/>
        </w:rPr>
        <w:t>Columbia</w:t>
      </w:r>
      <w:r>
        <w:rPr>
          <w:color w:val="231F20"/>
          <w:spacing w:val="-2"/>
          <w:sz w:val="12"/>
        </w:rPr>
        <w:t> </w:t>
      </w:r>
      <w:r>
        <w:rPr>
          <w:color w:val="231F20"/>
          <w:sz w:val="12"/>
        </w:rPr>
        <w:t>Pictures</w:t>
      </w:r>
      <w:r>
        <w:rPr>
          <w:color w:val="231F20"/>
          <w:spacing w:val="-2"/>
          <w:sz w:val="12"/>
        </w:rPr>
        <w:t> </w:t>
      </w:r>
      <w:r>
        <w:rPr>
          <w:color w:val="231F20"/>
          <w:sz w:val="12"/>
        </w:rPr>
        <w:t>Industries,</w:t>
      </w:r>
      <w:r>
        <w:rPr>
          <w:color w:val="231F20"/>
          <w:spacing w:val="-2"/>
          <w:sz w:val="12"/>
        </w:rPr>
        <w:t> </w:t>
      </w:r>
      <w:r>
        <w:rPr>
          <w:color w:val="231F20"/>
          <w:sz w:val="12"/>
        </w:rPr>
        <w:t>Inc.</w:t>
      </w:r>
      <w:r>
        <w:rPr>
          <w:color w:val="231F20"/>
          <w:spacing w:val="-9"/>
          <w:sz w:val="12"/>
        </w:rPr>
        <w:t> </w:t>
      </w:r>
      <w:r>
        <w:rPr>
          <w:color w:val="231F20"/>
          <w:sz w:val="12"/>
        </w:rPr>
        <w:t>All</w:t>
      </w:r>
      <w:r>
        <w:rPr>
          <w:color w:val="231F20"/>
          <w:spacing w:val="-2"/>
          <w:sz w:val="12"/>
        </w:rPr>
        <w:t> </w:t>
      </w:r>
      <w:r>
        <w:rPr>
          <w:color w:val="231F20"/>
          <w:sz w:val="12"/>
        </w:rPr>
        <w:t>Rights</w:t>
      </w:r>
      <w:r>
        <w:rPr>
          <w:color w:val="231F20"/>
          <w:spacing w:val="-2"/>
          <w:sz w:val="12"/>
        </w:rPr>
        <w:t> Reserved.</w:t>
      </w:r>
    </w:p>
    <w:p>
      <w:pPr>
        <w:pStyle w:val="BodyText"/>
        <w:spacing w:before="6"/>
        <w:rPr>
          <w:sz w:val="24"/>
        </w:rPr>
      </w:pPr>
    </w:p>
    <w:p>
      <w:pPr>
        <w:pStyle w:val="Heading2"/>
        <w:ind w:left="232"/>
      </w:pPr>
      <w:r>
        <w:rPr>
          <w:color w:val="231F20"/>
        </w:rPr>
        <w:t>THE </w:t>
      </w:r>
      <w:r>
        <w:rPr>
          <w:color w:val="231F20"/>
          <w:spacing w:val="-2"/>
        </w:rPr>
        <w:t>CRAFT</w:t>
      </w:r>
    </w:p>
    <w:p>
      <w:pPr>
        <w:pStyle w:val="Heading3"/>
        <w:spacing w:before="71"/>
        <w:ind w:left="232"/>
      </w:pPr>
      <w:r>
        <w:rPr>
          <w:color w:val="231F20"/>
        </w:rPr>
        <w:t>US</w:t>
      </w:r>
      <w:r>
        <w:rPr>
          <w:color w:val="231F20"/>
          <w:spacing w:val="-2"/>
        </w:rPr>
        <w:t> </w:t>
      </w:r>
      <w:r>
        <w:rPr>
          <w:color w:val="231F20"/>
          <w:spacing w:val="-4"/>
        </w:rPr>
        <w:t>1996</w:t>
      </w:r>
    </w:p>
    <w:p>
      <w:pPr>
        <w:pStyle w:val="BodyText"/>
        <w:spacing w:before="70"/>
        <w:ind w:left="232"/>
      </w:pPr>
      <w:r>
        <w:rPr>
          <w:color w:val="231F20"/>
        </w:rPr>
        <w:t>Director:</w:t>
      </w:r>
      <w:r>
        <w:rPr>
          <w:color w:val="231F20"/>
          <w:spacing w:val="-11"/>
        </w:rPr>
        <w:t> </w:t>
      </w:r>
      <w:r>
        <w:rPr>
          <w:color w:val="231F20"/>
        </w:rPr>
        <w:t>Andrew </w:t>
      </w:r>
      <w:r>
        <w:rPr>
          <w:color w:val="231F20"/>
          <w:spacing w:val="-2"/>
        </w:rPr>
        <w:t>Fleming</w:t>
      </w:r>
    </w:p>
    <w:p>
      <w:pPr>
        <w:pStyle w:val="BodyText"/>
        <w:spacing w:before="70"/>
        <w:ind w:left="232"/>
      </w:pPr>
      <w:r>
        <w:rPr>
          <w:color w:val="231F20"/>
        </w:rPr>
        <w:t>Cast:</w:t>
      </w:r>
      <w:r>
        <w:rPr>
          <w:color w:val="231F20"/>
          <w:spacing w:val="-8"/>
        </w:rPr>
        <w:t> </w:t>
      </w:r>
      <w:r>
        <w:rPr>
          <w:color w:val="231F20"/>
        </w:rPr>
        <w:t>Robin</w:t>
      </w:r>
      <w:r>
        <w:rPr>
          <w:color w:val="231F20"/>
          <w:spacing w:val="-11"/>
        </w:rPr>
        <w:t> </w:t>
      </w:r>
      <w:r>
        <w:rPr>
          <w:color w:val="231F20"/>
        </w:rPr>
        <w:t>Tunney,</w:t>
      </w:r>
      <w:r>
        <w:rPr>
          <w:color w:val="231F20"/>
          <w:spacing w:val="-7"/>
        </w:rPr>
        <w:t> </w:t>
      </w:r>
      <w:r>
        <w:rPr>
          <w:color w:val="231F20"/>
        </w:rPr>
        <w:t>Neve</w:t>
      </w:r>
      <w:r>
        <w:rPr>
          <w:color w:val="231F20"/>
          <w:spacing w:val="-7"/>
        </w:rPr>
        <w:t> </w:t>
      </w:r>
      <w:r>
        <w:rPr>
          <w:color w:val="231F20"/>
        </w:rPr>
        <w:t>Campbell,</w:t>
      </w:r>
      <w:r>
        <w:rPr>
          <w:color w:val="231F20"/>
          <w:spacing w:val="-8"/>
        </w:rPr>
        <w:t> </w:t>
      </w:r>
      <w:r>
        <w:rPr>
          <w:color w:val="231F20"/>
        </w:rPr>
        <w:t>Fairuza</w:t>
      </w:r>
      <w:r>
        <w:rPr>
          <w:color w:val="231F20"/>
          <w:spacing w:val="-7"/>
        </w:rPr>
        <w:t> </w:t>
      </w:r>
      <w:r>
        <w:rPr>
          <w:color w:val="231F20"/>
        </w:rPr>
        <w:t>Balk,</w:t>
      </w:r>
      <w:r>
        <w:rPr>
          <w:color w:val="231F20"/>
          <w:spacing w:val="-7"/>
        </w:rPr>
        <w:t> </w:t>
      </w:r>
      <w:r>
        <w:rPr>
          <w:color w:val="231F20"/>
        </w:rPr>
        <w:t>Rachel</w:t>
      </w:r>
      <w:r>
        <w:rPr>
          <w:color w:val="231F20"/>
          <w:spacing w:val="-10"/>
        </w:rPr>
        <w:t> </w:t>
      </w:r>
      <w:r>
        <w:rPr>
          <w:color w:val="231F20"/>
        </w:rPr>
        <w:t>True,</w:t>
      </w:r>
      <w:r>
        <w:rPr>
          <w:color w:val="231F20"/>
          <w:spacing w:val="-7"/>
        </w:rPr>
        <w:t> </w:t>
      </w:r>
      <w:r>
        <w:rPr>
          <w:color w:val="231F20"/>
        </w:rPr>
        <w:t>Christine</w:t>
      </w:r>
      <w:r>
        <w:rPr>
          <w:color w:val="231F20"/>
          <w:spacing w:val="-10"/>
        </w:rPr>
        <w:t> </w:t>
      </w:r>
      <w:r>
        <w:rPr>
          <w:color w:val="231F20"/>
          <w:spacing w:val="-2"/>
        </w:rPr>
        <w:t>Taylor</w:t>
      </w:r>
    </w:p>
    <w:p>
      <w:pPr>
        <w:pStyle w:val="BodyText"/>
        <w:spacing w:before="1"/>
        <w:rPr>
          <w:sz w:val="32"/>
        </w:rPr>
      </w:pPr>
    </w:p>
    <w:p>
      <w:pPr>
        <w:pStyle w:val="BodyText"/>
        <w:spacing w:line="312" w:lineRule="auto" w:before="1"/>
        <w:ind w:left="232" w:right="301"/>
      </w:pPr>
      <w:r>
        <w:rPr>
          <w:color w:val="231F20"/>
        </w:rPr>
        <w:t>Four outsiders at a high school dabble in black magic and soon take things too far.</w:t>
      </w:r>
      <w:r>
        <w:rPr>
          <w:color w:val="231F20"/>
          <w:spacing w:val="-7"/>
        </w:rPr>
        <w:t> </w:t>
      </w:r>
      <w:r>
        <w:rPr>
          <w:color w:val="231F20"/>
        </w:rPr>
        <w:t>Andrew Fleming’s beloved horror hex THE CRAFT is a progressive, emancipatory fantasy on the one hand, and a moral play about sinful behavior</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other.</w:t>
      </w:r>
      <w:r>
        <w:rPr>
          <w:color w:val="231F20"/>
          <w:spacing w:val="-2"/>
        </w:rPr>
        <w:t> </w:t>
      </w:r>
      <w:r>
        <w:rPr>
          <w:color w:val="231F20"/>
        </w:rPr>
        <w:t>In</w:t>
      </w:r>
      <w:r>
        <w:rPr>
          <w:color w:val="231F20"/>
          <w:spacing w:val="-2"/>
        </w:rPr>
        <w:t> </w:t>
      </w:r>
      <w:r>
        <w:rPr>
          <w:color w:val="231F20"/>
        </w:rPr>
        <w:t>spite</w:t>
      </w:r>
      <w:r>
        <w:rPr>
          <w:color w:val="231F20"/>
          <w:spacing w:val="-2"/>
        </w:rPr>
        <w:t> </w:t>
      </w:r>
      <w:r>
        <w:rPr>
          <w:color w:val="231F20"/>
        </w:rPr>
        <w:t>of</w:t>
      </w:r>
      <w:r>
        <w:rPr>
          <w:color w:val="231F20"/>
          <w:spacing w:val="-3"/>
        </w:rPr>
        <w:t> </w:t>
      </w:r>
      <w:r>
        <w:rPr>
          <w:color w:val="231F20"/>
        </w:rPr>
        <w:t>this—or</w:t>
      </w:r>
      <w:r>
        <w:rPr>
          <w:color w:val="231F20"/>
          <w:spacing w:val="-2"/>
        </w:rPr>
        <w:t> </w:t>
      </w:r>
      <w:r>
        <w:rPr>
          <w:color w:val="231F20"/>
        </w:rPr>
        <w:t>perhaps</w:t>
      </w:r>
      <w:r>
        <w:rPr>
          <w:color w:val="231F20"/>
          <w:spacing w:val="-3"/>
        </w:rPr>
        <w:t> </w:t>
      </w:r>
      <w:r>
        <w:rPr>
          <w:color w:val="231F20"/>
        </w:rPr>
        <w:t>because</w:t>
      </w:r>
      <w:r>
        <w:rPr>
          <w:color w:val="231F20"/>
          <w:spacing w:val="-3"/>
        </w:rPr>
        <w:t> </w:t>
      </w:r>
      <w:r>
        <w:rPr>
          <w:color w:val="231F20"/>
        </w:rPr>
        <w:t>of</w:t>
      </w:r>
      <w:r>
        <w:rPr>
          <w:color w:val="231F20"/>
          <w:spacing w:val="-3"/>
        </w:rPr>
        <w:t> </w:t>
      </w:r>
      <w:r>
        <w:rPr>
          <w:color w:val="231F20"/>
        </w:rPr>
        <w:t>it—the</w:t>
      </w:r>
      <w:r>
        <w:rPr>
          <w:color w:val="231F20"/>
          <w:spacing w:val="-3"/>
        </w:rPr>
        <w:t> </w:t>
      </w:r>
      <w:r>
        <w:rPr>
          <w:color w:val="231F20"/>
        </w:rPr>
        <w:t>(gay)</w:t>
      </w:r>
      <w:r>
        <w:rPr>
          <w:color w:val="231F20"/>
          <w:spacing w:val="-2"/>
        </w:rPr>
        <w:t> </w:t>
      </w:r>
      <w:r>
        <w:rPr>
          <w:color w:val="231F20"/>
        </w:rPr>
        <w:t>director</w:t>
      </w:r>
      <w:r>
        <w:rPr>
          <w:color w:val="231F20"/>
          <w:spacing w:val="-3"/>
        </w:rPr>
        <w:t> </w:t>
      </w:r>
      <w:r>
        <w:rPr>
          <w:color w:val="231F20"/>
        </w:rPr>
        <w:t>accomplished</w:t>
      </w:r>
      <w:r>
        <w:rPr>
          <w:color w:val="231F20"/>
          <w:spacing w:val="-3"/>
        </w:rPr>
        <w:t> </w:t>
      </w:r>
      <w:r>
        <w:rPr>
          <w:color w:val="231F20"/>
        </w:rPr>
        <w:t>a</w:t>
      </w:r>
      <w:r>
        <w:rPr>
          <w:color w:val="231F20"/>
          <w:spacing w:val="-3"/>
        </w:rPr>
        <w:t> </w:t>
      </w:r>
      <w:r>
        <w:rPr>
          <w:color w:val="231F20"/>
        </w:rPr>
        <w:t>blend</w:t>
      </w:r>
      <w:r>
        <w:rPr>
          <w:color w:val="231F20"/>
          <w:spacing w:val="-3"/>
        </w:rPr>
        <w:t> </w:t>
      </w:r>
      <w:r>
        <w:rPr>
          <w:color w:val="231F20"/>
        </w:rPr>
        <w:t>of</w:t>
      </w:r>
      <w:r>
        <w:rPr>
          <w:color w:val="231F20"/>
          <w:spacing w:val="-3"/>
        </w:rPr>
        <w:t> </w:t>
      </w:r>
      <w:r>
        <w:rPr>
          <w:color w:val="231F20"/>
        </w:rPr>
        <w:t>John- Hughesesque parallel teenage romance and wiccasploitation with considerable mid-nineties aroma (fashion! soundtrack! cast! everything!).</w:t>
      </w:r>
    </w:p>
    <w:p>
      <w:pPr>
        <w:spacing w:after="0" w:line="312" w:lineRule="auto"/>
        <w:sectPr>
          <w:pgSz w:w="11910" w:h="16840"/>
          <w:pgMar w:top="700" w:bottom="280" w:left="720" w:right="600"/>
        </w:sectPr>
      </w:pPr>
    </w:p>
    <w:p>
      <w:pPr>
        <w:pStyle w:val="BodyText"/>
        <w:ind w:left="206"/>
      </w:pPr>
      <w:r>
        <w:rPr/>
        <w:drawing>
          <wp:inline distT="0" distB="0" distL="0" distR="0">
            <wp:extent cx="3195579" cy="1914144"/>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7" cstate="print"/>
                    <a:stretch>
                      <a:fillRect/>
                    </a:stretch>
                  </pic:blipFill>
                  <pic:spPr>
                    <a:xfrm>
                      <a:off x="0" y="0"/>
                      <a:ext cx="3195579" cy="1914144"/>
                    </a:xfrm>
                    <a:prstGeom prst="rect">
                      <a:avLst/>
                    </a:prstGeom>
                  </pic:spPr>
                </pic:pic>
              </a:graphicData>
            </a:graphic>
          </wp:inline>
        </w:drawing>
      </w:r>
      <w:r>
        <w:rPr/>
      </w:r>
    </w:p>
    <w:p>
      <w:pPr>
        <w:pStyle w:val="BodyText"/>
        <w:spacing w:before="4"/>
        <w:rPr>
          <w:sz w:val="21"/>
        </w:rPr>
      </w:pPr>
    </w:p>
    <w:p>
      <w:pPr>
        <w:pStyle w:val="Heading2"/>
        <w:spacing w:before="94"/>
      </w:pPr>
      <w:r>
        <w:rPr>
          <w:color w:val="231F20"/>
          <w:spacing w:val="-2"/>
        </w:rPr>
        <w:t>VAMPYROS</w:t>
      </w:r>
      <w:r>
        <w:rPr>
          <w:color w:val="231F20"/>
          <w:spacing w:val="1"/>
        </w:rPr>
        <w:t> </w:t>
      </w:r>
      <w:r>
        <w:rPr>
          <w:color w:val="231F20"/>
          <w:spacing w:val="-2"/>
        </w:rPr>
        <w:t>LESBOS</w:t>
      </w:r>
    </w:p>
    <w:p>
      <w:pPr>
        <w:pStyle w:val="Heading3"/>
      </w:pPr>
      <w:r>
        <w:rPr>
          <w:color w:val="231F20"/>
        </w:rPr>
        <w:t>DE</w:t>
      </w:r>
      <w:r>
        <w:rPr>
          <w:color w:val="231F20"/>
          <w:spacing w:val="-2"/>
        </w:rPr>
        <w:t> </w:t>
      </w:r>
      <w:r>
        <w:rPr>
          <w:color w:val="231F20"/>
        </w:rPr>
        <w:t>| ES </w:t>
      </w:r>
      <w:r>
        <w:rPr>
          <w:color w:val="231F20"/>
          <w:spacing w:val="-4"/>
        </w:rPr>
        <w:t>1971</w:t>
      </w:r>
    </w:p>
    <w:p>
      <w:pPr>
        <w:pStyle w:val="BodyText"/>
        <w:spacing w:before="70"/>
        <w:ind w:left="203"/>
      </w:pPr>
      <w:r>
        <w:rPr>
          <w:color w:val="231F20"/>
        </w:rPr>
        <w:t>Director: Jesús </w:t>
      </w:r>
      <w:r>
        <w:rPr>
          <w:color w:val="231F20"/>
          <w:spacing w:val="-2"/>
        </w:rPr>
        <w:t>Franco</w:t>
      </w:r>
    </w:p>
    <w:p>
      <w:pPr>
        <w:pStyle w:val="BodyText"/>
        <w:spacing w:before="70"/>
        <w:ind w:left="203"/>
      </w:pPr>
      <w:r>
        <w:rPr>
          <w:color w:val="231F20"/>
        </w:rPr>
        <w:t>Cast:</w:t>
      </w:r>
      <w:r>
        <w:rPr>
          <w:color w:val="231F20"/>
          <w:spacing w:val="-2"/>
        </w:rPr>
        <w:t> </w:t>
      </w:r>
      <w:r>
        <w:rPr>
          <w:color w:val="231F20"/>
        </w:rPr>
        <w:t>Soledad</w:t>
      </w:r>
      <w:r>
        <w:rPr>
          <w:color w:val="231F20"/>
          <w:spacing w:val="-2"/>
        </w:rPr>
        <w:t> </w:t>
      </w:r>
      <w:r>
        <w:rPr>
          <w:color w:val="231F20"/>
        </w:rPr>
        <w:t>Miranda,</w:t>
      </w:r>
      <w:r>
        <w:rPr>
          <w:color w:val="231F20"/>
          <w:spacing w:val="-1"/>
        </w:rPr>
        <w:t> </w:t>
      </w:r>
      <w:r>
        <w:rPr>
          <w:color w:val="231F20"/>
        </w:rPr>
        <w:t>Ewa</w:t>
      </w:r>
      <w:r>
        <w:rPr>
          <w:color w:val="231F20"/>
          <w:spacing w:val="-2"/>
        </w:rPr>
        <w:t> </w:t>
      </w:r>
      <w:r>
        <w:rPr>
          <w:color w:val="231F20"/>
        </w:rPr>
        <w:t>Strömberg,</w:t>
      </w:r>
      <w:r>
        <w:rPr>
          <w:color w:val="231F20"/>
          <w:spacing w:val="-1"/>
        </w:rPr>
        <w:t> </w:t>
      </w:r>
      <w:r>
        <w:rPr>
          <w:color w:val="231F20"/>
        </w:rPr>
        <w:t>Dennis</w:t>
      </w:r>
      <w:r>
        <w:rPr>
          <w:color w:val="231F20"/>
          <w:spacing w:val="-2"/>
        </w:rPr>
        <w:t> </w:t>
      </w:r>
      <w:r>
        <w:rPr>
          <w:color w:val="231F20"/>
        </w:rPr>
        <w:t>Price,</w:t>
      </w:r>
      <w:r>
        <w:rPr>
          <w:color w:val="231F20"/>
          <w:spacing w:val="-2"/>
        </w:rPr>
        <w:t> </w:t>
      </w:r>
      <w:r>
        <w:rPr>
          <w:color w:val="231F20"/>
        </w:rPr>
        <w:t>Heidrun</w:t>
      </w:r>
      <w:r>
        <w:rPr>
          <w:color w:val="231F20"/>
          <w:spacing w:val="-2"/>
        </w:rPr>
        <w:t> </w:t>
      </w:r>
      <w:r>
        <w:rPr>
          <w:color w:val="231F20"/>
        </w:rPr>
        <w:t>Kussin,</w:t>
      </w:r>
      <w:r>
        <w:rPr>
          <w:color w:val="231F20"/>
          <w:spacing w:val="-2"/>
        </w:rPr>
        <w:t> </w:t>
      </w:r>
      <w:r>
        <w:rPr>
          <w:color w:val="231F20"/>
        </w:rPr>
        <w:t>Paul</w:t>
      </w:r>
      <w:r>
        <w:rPr>
          <w:color w:val="231F20"/>
          <w:spacing w:val="-1"/>
        </w:rPr>
        <w:t> </w:t>
      </w:r>
      <w:r>
        <w:rPr>
          <w:color w:val="231F20"/>
          <w:spacing w:val="-2"/>
        </w:rPr>
        <w:t>Muller</w:t>
      </w:r>
    </w:p>
    <w:p>
      <w:pPr>
        <w:pStyle w:val="BodyText"/>
        <w:spacing w:before="2"/>
        <w:rPr>
          <w:sz w:val="32"/>
        </w:rPr>
      </w:pPr>
    </w:p>
    <w:p>
      <w:pPr>
        <w:pStyle w:val="BodyText"/>
        <w:spacing w:line="312" w:lineRule="auto"/>
        <w:ind w:left="203" w:right="554"/>
      </w:pPr>
      <w:r>
        <w:rPr>
          <w:color w:val="231F20"/>
        </w:rPr>
        <w:t>Attorney-at-law Linda falls for the charismatic countess Carody, a descendent of Dracula, who turns Linda into</w:t>
      </w:r>
      <w:r>
        <w:rPr>
          <w:color w:val="231F20"/>
        </w:rPr>
        <w:t> a vampire. Built around the mesmerizing Soledad Miranda, VAMPYROS LESBOS is a quintessential Jess Franco</w:t>
      </w:r>
      <w:r>
        <w:rPr>
          <w:color w:val="231F20"/>
          <w:spacing w:val="-2"/>
        </w:rPr>
        <w:t> </w:t>
      </w:r>
      <w:r>
        <w:rPr>
          <w:color w:val="231F20"/>
        </w:rPr>
        <w:t>experience.</w:t>
      </w:r>
      <w:r>
        <w:rPr>
          <w:color w:val="231F20"/>
          <w:spacing w:val="-3"/>
        </w:rPr>
        <w:t> </w:t>
      </w:r>
      <w:r>
        <w:rPr>
          <w:color w:val="231F20"/>
        </w:rPr>
        <w:t>Sucked</w:t>
      </w:r>
      <w:r>
        <w:rPr>
          <w:color w:val="231F20"/>
          <w:spacing w:val="-2"/>
        </w:rPr>
        <w:t> </w:t>
      </w:r>
      <w:r>
        <w:rPr>
          <w:color w:val="231F20"/>
        </w:rPr>
        <w:t>from</w:t>
      </w:r>
      <w:r>
        <w:rPr>
          <w:color w:val="231F20"/>
          <w:spacing w:val="-2"/>
        </w:rPr>
        <w:t> </w:t>
      </w:r>
      <w:r>
        <w:rPr>
          <w:color w:val="231F20"/>
        </w:rPr>
        <w:t>various</w:t>
      </w:r>
      <w:r>
        <w:rPr>
          <w:color w:val="231F20"/>
          <w:spacing w:val="-2"/>
        </w:rPr>
        <w:t> </w:t>
      </w:r>
      <w:r>
        <w:rPr>
          <w:color w:val="231F20"/>
        </w:rPr>
        <w:t>literary</w:t>
      </w:r>
      <w:r>
        <w:rPr>
          <w:color w:val="231F20"/>
          <w:spacing w:val="-3"/>
        </w:rPr>
        <w:t> </w:t>
      </w:r>
      <w:r>
        <w:rPr>
          <w:color w:val="231F20"/>
        </w:rPr>
        <w:t>sources,</w:t>
      </w:r>
      <w:r>
        <w:rPr>
          <w:color w:val="231F20"/>
          <w:spacing w:val="-2"/>
        </w:rPr>
        <w:t> </w:t>
      </w:r>
      <w:r>
        <w:rPr>
          <w:color w:val="231F20"/>
        </w:rPr>
        <w:t>the</w:t>
      </w:r>
      <w:r>
        <w:rPr>
          <w:color w:val="231F20"/>
          <w:spacing w:val="-2"/>
        </w:rPr>
        <w:t> </w:t>
      </w:r>
      <w:r>
        <w:rPr>
          <w:color w:val="231F20"/>
        </w:rPr>
        <w:t>minimalist</w:t>
      </w:r>
      <w:r>
        <w:rPr>
          <w:color w:val="231F20"/>
          <w:spacing w:val="-2"/>
        </w:rPr>
        <w:t> </w:t>
      </w:r>
      <w:r>
        <w:rPr>
          <w:color w:val="231F20"/>
        </w:rPr>
        <w:t>narrative</w:t>
      </w:r>
      <w:r>
        <w:rPr>
          <w:color w:val="231F20"/>
          <w:spacing w:val="-3"/>
        </w:rPr>
        <w:t> </w:t>
      </w:r>
      <w:r>
        <w:rPr>
          <w:color w:val="231F20"/>
        </w:rPr>
        <w:t>is</w:t>
      </w:r>
      <w:r>
        <w:rPr>
          <w:color w:val="231F20"/>
          <w:spacing w:val="-3"/>
        </w:rPr>
        <w:t> </w:t>
      </w:r>
      <w:r>
        <w:rPr>
          <w:color w:val="231F20"/>
        </w:rPr>
        <w:t>but</w:t>
      </w:r>
      <w:r>
        <w:rPr>
          <w:color w:val="231F20"/>
          <w:spacing w:val="-3"/>
        </w:rPr>
        <w:t> </w:t>
      </w:r>
      <w:r>
        <w:rPr>
          <w:color w:val="231F20"/>
        </w:rPr>
        <w:t>a</w:t>
      </w:r>
      <w:r>
        <w:rPr>
          <w:color w:val="231F20"/>
          <w:spacing w:val="-3"/>
        </w:rPr>
        <w:t> </w:t>
      </w:r>
      <w:r>
        <w:rPr>
          <w:color w:val="231F20"/>
        </w:rPr>
        <w:t>peg</w:t>
      </w:r>
      <w:r>
        <w:rPr>
          <w:color w:val="231F20"/>
          <w:spacing w:val="-3"/>
        </w:rPr>
        <w:t> </w:t>
      </w:r>
      <w:r>
        <w:rPr>
          <w:color w:val="231F20"/>
        </w:rPr>
        <w:t>on</w:t>
      </w:r>
      <w:r>
        <w:rPr>
          <w:color w:val="231F20"/>
          <w:spacing w:val="-3"/>
        </w:rPr>
        <w:t> </w:t>
      </w:r>
      <w:r>
        <w:rPr>
          <w:color w:val="231F20"/>
        </w:rPr>
        <w:t>which</w:t>
      </w:r>
      <w:r>
        <w:rPr>
          <w:color w:val="231F20"/>
          <w:spacing w:val="-3"/>
        </w:rPr>
        <w:t> </w:t>
      </w:r>
      <w:r>
        <w:rPr>
          <w:color w:val="231F20"/>
        </w:rPr>
        <w:t>to</w:t>
      </w:r>
      <w:r>
        <w:rPr>
          <w:color w:val="231F20"/>
          <w:spacing w:val="-2"/>
        </w:rPr>
        <w:t> </w:t>
      </w:r>
      <w:r>
        <w:rPr>
          <w:color w:val="231F20"/>
        </w:rPr>
        <w:t>hang the surreal, often stream-of-consciousness catalog of images and sequences oscillating between meditative</w:t>
      </w:r>
    </w:p>
    <w:p>
      <w:pPr>
        <w:pStyle w:val="BodyText"/>
        <w:spacing w:before="4"/>
        <w:ind w:left="203"/>
      </w:pPr>
      <w:r>
        <w:rPr>
          <w:color w:val="231F20"/>
        </w:rPr>
        <w:t>contemplation</w:t>
      </w:r>
      <w:r>
        <w:rPr>
          <w:color w:val="231F20"/>
          <w:spacing w:val="-5"/>
        </w:rPr>
        <w:t> </w:t>
      </w:r>
      <w:r>
        <w:rPr>
          <w:color w:val="231F20"/>
        </w:rPr>
        <w:t>and</w:t>
      </w:r>
      <w:r>
        <w:rPr>
          <w:color w:val="231F20"/>
          <w:spacing w:val="-3"/>
        </w:rPr>
        <w:t> </w:t>
      </w:r>
      <w:r>
        <w:rPr>
          <w:color w:val="231F20"/>
        </w:rPr>
        <w:t>eruptive</w:t>
      </w:r>
      <w:r>
        <w:rPr>
          <w:color w:val="231F20"/>
          <w:spacing w:val="-3"/>
        </w:rPr>
        <w:t> </w:t>
      </w:r>
      <w:r>
        <w:rPr>
          <w:color w:val="231F20"/>
        </w:rPr>
        <w:t>impulses.</w:t>
      </w:r>
      <w:r>
        <w:rPr>
          <w:color w:val="231F20"/>
          <w:spacing w:val="-13"/>
        </w:rPr>
        <w:t> </w:t>
      </w:r>
      <w:r>
        <w:rPr>
          <w:color w:val="231F20"/>
        </w:rPr>
        <w:t>A</w:t>
      </w:r>
      <w:r>
        <w:rPr>
          <w:color w:val="231F20"/>
          <w:spacing w:val="-13"/>
        </w:rPr>
        <w:t> </w:t>
      </w:r>
      <w:r>
        <w:rPr>
          <w:color w:val="231F20"/>
        </w:rPr>
        <w:t>masterpiece</w:t>
      </w:r>
      <w:r>
        <w:rPr>
          <w:color w:val="231F20"/>
          <w:spacing w:val="-3"/>
        </w:rPr>
        <w:t> </w:t>
      </w:r>
      <w:r>
        <w:rPr>
          <w:color w:val="231F20"/>
        </w:rPr>
        <w:t>of</w:t>
      </w:r>
      <w:r>
        <w:rPr>
          <w:color w:val="231F20"/>
          <w:spacing w:val="-3"/>
        </w:rPr>
        <w:t> </w:t>
      </w:r>
      <w:r>
        <w:rPr>
          <w:color w:val="231F20"/>
        </w:rPr>
        <w:t>horrotica,</w:t>
      </w:r>
      <w:r>
        <w:rPr>
          <w:color w:val="231F20"/>
          <w:spacing w:val="-3"/>
        </w:rPr>
        <w:t> </w:t>
      </w:r>
      <w:r>
        <w:rPr>
          <w:color w:val="231F20"/>
        </w:rPr>
        <w:t>in</w:t>
      </w:r>
      <w:r>
        <w:rPr>
          <w:color w:val="231F20"/>
          <w:spacing w:val="-3"/>
        </w:rPr>
        <w:t> </w:t>
      </w:r>
      <w:r>
        <w:rPr>
          <w:color w:val="231F20"/>
        </w:rPr>
        <w:t>which</w:t>
      </w:r>
      <w:r>
        <w:rPr>
          <w:color w:val="231F20"/>
          <w:spacing w:val="-4"/>
        </w:rPr>
        <w:t> </w:t>
      </w:r>
      <w:r>
        <w:rPr>
          <w:color w:val="231F20"/>
        </w:rPr>
        <w:t>the</w:t>
      </w:r>
      <w:r>
        <w:rPr>
          <w:color w:val="231F20"/>
          <w:spacing w:val="-2"/>
        </w:rPr>
        <w:t> </w:t>
      </w:r>
      <w:r>
        <w:rPr>
          <w:color w:val="231F20"/>
        </w:rPr>
        <w:t>(stupid)</w:t>
      </w:r>
      <w:r>
        <w:rPr>
          <w:color w:val="231F20"/>
          <w:spacing w:val="-2"/>
        </w:rPr>
        <w:t> </w:t>
      </w:r>
      <w:r>
        <w:rPr>
          <w:color w:val="231F20"/>
        </w:rPr>
        <w:t>male</w:t>
      </w:r>
      <w:r>
        <w:rPr>
          <w:color w:val="231F20"/>
          <w:spacing w:val="-3"/>
        </w:rPr>
        <w:t> </w:t>
      </w:r>
      <w:r>
        <w:rPr>
          <w:color w:val="231F20"/>
        </w:rPr>
        <w:t>characters</w:t>
      </w:r>
      <w:r>
        <w:rPr>
          <w:color w:val="231F20"/>
          <w:spacing w:val="-2"/>
        </w:rPr>
        <w:t> </w:t>
      </w:r>
      <w:r>
        <w:rPr>
          <w:color w:val="231F20"/>
        </w:rPr>
        <w:t>are</w:t>
      </w:r>
      <w:r>
        <w:rPr>
          <w:color w:val="231F20"/>
          <w:spacing w:val="-3"/>
        </w:rPr>
        <w:t> </w:t>
      </w:r>
      <w:r>
        <w:rPr>
          <w:color w:val="231F20"/>
          <w:spacing w:val="-2"/>
        </w:rPr>
        <w:t>either</w:t>
      </w:r>
    </w:p>
    <w:p>
      <w:pPr>
        <w:pStyle w:val="BodyText"/>
        <w:spacing w:before="70"/>
        <w:ind w:left="203"/>
      </w:pPr>
      <w:r>
        <w:rPr>
          <w:color w:val="231F20"/>
        </w:rPr>
        <w:t>relegated</w:t>
      </w:r>
      <w:r>
        <w:rPr>
          <w:color w:val="231F20"/>
          <w:spacing w:val="-3"/>
        </w:rPr>
        <w:t> </w:t>
      </w:r>
      <w:r>
        <w:rPr>
          <w:color w:val="231F20"/>
        </w:rPr>
        <w:t>to</w:t>
      </w:r>
      <w:r>
        <w:rPr>
          <w:color w:val="231F20"/>
          <w:spacing w:val="-2"/>
        </w:rPr>
        <w:t> </w:t>
      </w:r>
      <w:r>
        <w:rPr>
          <w:color w:val="231F20"/>
        </w:rPr>
        <w:t>supporting</w:t>
      </w:r>
      <w:r>
        <w:rPr>
          <w:color w:val="231F20"/>
          <w:spacing w:val="-1"/>
        </w:rPr>
        <w:t> </w:t>
      </w:r>
      <w:r>
        <w:rPr>
          <w:color w:val="231F20"/>
        </w:rPr>
        <w:t>roles</w:t>
      </w:r>
      <w:r>
        <w:rPr>
          <w:color w:val="231F20"/>
          <w:spacing w:val="-1"/>
        </w:rPr>
        <w:t> </w:t>
      </w:r>
      <w:r>
        <w:rPr>
          <w:color w:val="231F20"/>
        </w:rPr>
        <w:t>or</w:t>
      </w:r>
      <w:r>
        <w:rPr>
          <w:color w:val="231F20"/>
          <w:spacing w:val="-2"/>
        </w:rPr>
        <w:t> </w:t>
      </w:r>
      <w:r>
        <w:rPr>
          <w:color w:val="231F20"/>
        </w:rPr>
        <w:t>thrown</w:t>
      </w:r>
      <w:r>
        <w:rPr>
          <w:color w:val="231F20"/>
          <w:spacing w:val="-1"/>
        </w:rPr>
        <w:t> </w:t>
      </w:r>
      <w:r>
        <w:rPr>
          <w:color w:val="231F20"/>
        </w:rPr>
        <w:t>out</w:t>
      </w:r>
      <w:r>
        <w:rPr>
          <w:color w:val="231F20"/>
          <w:spacing w:val="-2"/>
        </w:rPr>
        <w:t> </w:t>
      </w:r>
      <w:r>
        <w:rPr>
          <w:color w:val="231F20"/>
        </w:rPr>
        <w:t>of</w:t>
      </w:r>
      <w:r>
        <w:rPr>
          <w:color w:val="231F20"/>
          <w:spacing w:val="-1"/>
        </w:rPr>
        <w:t> </w:t>
      </w:r>
      <w:r>
        <w:rPr>
          <w:color w:val="231F20"/>
        </w:rPr>
        <w:t>the</w:t>
      </w:r>
      <w:r>
        <w:rPr>
          <w:color w:val="231F20"/>
          <w:spacing w:val="-2"/>
        </w:rPr>
        <w:t> </w:t>
      </w:r>
      <w:r>
        <w:rPr>
          <w:color w:val="231F20"/>
        </w:rPr>
        <w:t>picture</w:t>
      </w:r>
      <w:r>
        <w:rPr>
          <w:color w:val="231F20"/>
          <w:spacing w:val="-1"/>
        </w:rPr>
        <w:t> </w:t>
      </w:r>
      <w:r>
        <w:rPr>
          <w:color w:val="231F20"/>
          <w:spacing w:val="-2"/>
        </w:rPr>
        <w:t>altogether.</w:t>
      </w:r>
    </w:p>
    <w:p>
      <w:pPr>
        <w:pStyle w:val="BodyText"/>
      </w:pPr>
    </w:p>
    <w:p>
      <w:pPr>
        <w:pStyle w:val="BodyText"/>
      </w:pPr>
    </w:p>
    <w:p>
      <w:pPr>
        <w:pStyle w:val="BodyText"/>
        <w:spacing w:before="2"/>
        <w:rPr>
          <w:sz w:val="10"/>
        </w:rPr>
      </w:pPr>
      <w:r>
        <w:rPr/>
        <w:pict>
          <v:shape style="position:absolute;margin-left:41.089199pt;margin-top:7.093678pt;width:513.1pt;height:.1pt;mso-position-horizontal-relative:page;mso-position-vertical-relative:paragraph;z-index:-15725568;mso-wrap-distance-left:0;mso-wrap-distance-right:0" id="docshape4" coordorigin="822,142" coordsize="10262,0" path="m822,142l11084,142e" filled="false" stroked="true" strokeweight="1pt" strokecolor="#231f20">
            <v:path arrowok="t"/>
            <v:stroke dashstyle="solid"/>
            <w10:wrap type="topAndBottom"/>
          </v:shape>
        </w:pict>
      </w:r>
    </w:p>
    <w:p>
      <w:pPr>
        <w:pStyle w:val="BodyText"/>
      </w:pPr>
    </w:p>
    <w:p>
      <w:pPr>
        <w:pStyle w:val="BodyText"/>
      </w:pPr>
    </w:p>
    <w:p>
      <w:pPr>
        <w:pStyle w:val="BodyText"/>
        <w:spacing w:before="11"/>
        <w:rPr>
          <w:sz w:val="16"/>
        </w:rPr>
      </w:pPr>
      <w:r>
        <w:rPr/>
        <w:drawing>
          <wp:anchor distT="0" distB="0" distL="0" distR="0" allowOverlap="1" layoutInCell="1" locked="0" behindDoc="0" simplePos="0" relativeHeight="7">
            <wp:simplePos x="0" y="0"/>
            <wp:positionH relativeFrom="page">
              <wp:posOffset>586466</wp:posOffset>
            </wp:positionH>
            <wp:positionV relativeFrom="paragraph">
              <wp:posOffset>139226</wp:posOffset>
            </wp:positionV>
            <wp:extent cx="3223270" cy="2148840"/>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8" cstate="print"/>
                    <a:stretch>
                      <a:fillRect/>
                    </a:stretch>
                  </pic:blipFill>
                  <pic:spPr>
                    <a:xfrm>
                      <a:off x="0" y="0"/>
                      <a:ext cx="3223270" cy="2148840"/>
                    </a:xfrm>
                    <a:prstGeom prst="rect">
                      <a:avLst/>
                    </a:prstGeom>
                  </pic:spPr>
                </pic:pic>
              </a:graphicData>
            </a:graphic>
          </wp:anchor>
        </w:drawing>
      </w:r>
    </w:p>
    <w:p>
      <w:pPr>
        <w:pStyle w:val="BodyText"/>
        <w:rPr>
          <w:sz w:val="22"/>
        </w:rPr>
      </w:pPr>
    </w:p>
    <w:p>
      <w:pPr>
        <w:pStyle w:val="Heading2"/>
        <w:spacing w:before="162"/>
      </w:pPr>
      <w:r>
        <w:rPr>
          <w:color w:val="231F20"/>
        </w:rPr>
        <w:t>THE DESTROYING</w:t>
      </w:r>
      <w:r>
        <w:rPr>
          <w:color w:val="231F20"/>
          <w:spacing w:val="-8"/>
        </w:rPr>
        <w:t> </w:t>
      </w:r>
      <w:r>
        <w:rPr>
          <w:color w:val="231F20"/>
          <w:spacing w:val="-4"/>
        </w:rPr>
        <w:t>ANGEL</w:t>
      </w:r>
    </w:p>
    <w:p>
      <w:pPr>
        <w:pStyle w:val="Heading3"/>
      </w:pPr>
      <w:r>
        <w:rPr>
          <w:color w:val="231F20"/>
        </w:rPr>
        <w:t>US</w:t>
      </w:r>
      <w:r>
        <w:rPr>
          <w:color w:val="231F20"/>
          <w:spacing w:val="-2"/>
        </w:rPr>
        <w:t> </w:t>
      </w:r>
      <w:r>
        <w:rPr>
          <w:color w:val="231F20"/>
          <w:spacing w:val="-4"/>
        </w:rPr>
        <w:t>1976</w:t>
      </w:r>
    </w:p>
    <w:p>
      <w:pPr>
        <w:pStyle w:val="BodyText"/>
        <w:spacing w:before="70"/>
        <w:ind w:left="203"/>
      </w:pPr>
      <w:r>
        <w:rPr>
          <w:color w:val="231F20"/>
        </w:rPr>
        <w:t>Director:</w:t>
      </w:r>
      <w:r>
        <w:rPr>
          <w:color w:val="231F20"/>
          <w:spacing w:val="-1"/>
        </w:rPr>
        <w:t> </w:t>
      </w:r>
      <w:r>
        <w:rPr>
          <w:color w:val="231F20"/>
        </w:rPr>
        <w:t>Peter de</w:t>
      </w:r>
      <w:r>
        <w:rPr>
          <w:color w:val="231F20"/>
          <w:spacing w:val="-1"/>
        </w:rPr>
        <w:t> </w:t>
      </w:r>
      <w:r>
        <w:rPr>
          <w:color w:val="231F20"/>
          <w:spacing w:val="-4"/>
        </w:rPr>
        <w:t>Rome</w:t>
      </w:r>
    </w:p>
    <w:p>
      <w:pPr>
        <w:pStyle w:val="BodyText"/>
        <w:spacing w:before="70"/>
        <w:ind w:left="203"/>
      </w:pPr>
      <w:r>
        <w:rPr>
          <w:color w:val="231F20"/>
        </w:rPr>
        <w:t>Cast:</w:t>
      </w:r>
      <w:r>
        <w:rPr>
          <w:color w:val="231F20"/>
          <w:spacing w:val="-8"/>
        </w:rPr>
        <w:t> </w:t>
      </w:r>
      <w:r>
        <w:rPr>
          <w:color w:val="231F20"/>
        </w:rPr>
        <w:t>Timothy</w:t>
      </w:r>
      <w:r>
        <w:rPr>
          <w:color w:val="231F20"/>
          <w:spacing w:val="-3"/>
        </w:rPr>
        <w:t> </w:t>
      </w:r>
      <w:r>
        <w:rPr>
          <w:color w:val="231F20"/>
        </w:rPr>
        <w:t>Kent,</w:t>
      </w:r>
      <w:r>
        <w:rPr>
          <w:color w:val="231F20"/>
          <w:spacing w:val="-2"/>
        </w:rPr>
        <w:t> </w:t>
      </w:r>
      <w:r>
        <w:rPr>
          <w:color w:val="231F20"/>
        </w:rPr>
        <w:t>Bill</w:t>
      </w:r>
      <w:r>
        <w:rPr>
          <w:color w:val="231F20"/>
          <w:spacing w:val="-2"/>
        </w:rPr>
        <w:t> </w:t>
      </w:r>
      <w:r>
        <w:rPr>
          <w:color w:val="231F20"/>
        </w:rPr>
        <w:t>Eld,</w:t>
      </w:r>
      <w:r>
        <w:rPr>
          <w:color w:val="231F20"/>
          <w:spacing w:val="-2"/>
        </w:rPr>
        <w:t> </w:t>
      </w:r>
      <w:r>
        <w:rPr>
          <w:color w:val="231F20"/>
        </w:rPr>
        <w:t>Philip</w:t>
      </w:r>
      <w:r>
        <w:rPr>
          <w:color w:val="231F20"/>
          <w:spacing w:val="-2"/>
        </w:rPr>
        <w:t> </w:t>
      </w:r>
      <w:r>
        <w:rPr>
          <w:color w:val="231F20"/>
        </w:rPr>
        <w:t>Darden,</w:t>
      </w:r>
      <w:r>
        <w:rPr>
          <w:color w:val="231F20"/>
          <w:spacing w:val="-3"/>
        </w:rPr>
        <w:t> </w:t>
      </w:r>
      <w:r>
        <w:rPr>
          <w:color w:val="231F20"/>
        </w:rPr>
        <w:t>Paul</w:t>
      </w:r>
      <w:r>
        <w:rPr>
          <w:color w:val="231F20"/>
          <w:spacing w:val="-1"/>
        </w:rPr>
        <w:t> </w:t>
      </w:r>
      <w:r>
        <w:rPr>
          <w:color w:val="231F20"/>
        </w:rPr>
        <w:t>Eden,</w:t>
      </w:r>
      <w:r>
        <w:rPr>
          <w:color w:val="231F20"/>
          <w:spacing w:val="-2"/>
        </w:rPr>
        <w:t> </w:t>
      </w:r>
      <w:r>
        <w:rPr>
          <w:color w:val="231F20"/>
        </w:rPr>
        <w:t>Evan</w:t>
      </w:r>
      <w:r>
        <w:rPr>
          <w:color w:val="231F20"/>
          <w:spacing w:val="-2"/>
        </w:rPr>
        <w:t> </w:t>
      </w:r>
      <w:r>
        <w:rPr>
          <w:color w:val="231F20"/>
        </w:rPr>
        <w:t>de</w:t>
      </w:r>
      <w:r>
        <w:rPr>
          <w:color w:val="231F20"/>
          <w:spacing w:val="-3"/>
        </w:rPr>
        <w:t> </w:t>
      </w:r>
      <w:r>
        <w:rPr>
          <w:color w:val="231F20"/>
        </w:rPr>
        <w:t>Braye,</w:t>
      </w:r>
      <w:r>
        <w:rPr>
          <w:color w:val="231F20"/>
          <w:spacing w:val="-13"/>
        </w:rPr>
        <w:t> </w:t>
      </w:r>
      <w:r>
        <w:rPr>
          <w:color w:val="231F20"/>
        </w:rPr>
        <w:t>Alain</w:t>
      </w:r>
      <w:r>
        <w:rPr>
          <w:color w:val="231F20"/>
          <w:spacing w:val="-1"/>
        </w:rPr>
        <w:t> </w:t>
      </w:r>
      <w:r>
        <w:rPr>
          <w:color w:val="231F20"/>
          <w:spacing w:val="-2"/>
        </w:rPr>
        <w:t>Monceau</w:t>
      </w:r>
    </w:p>
    <w:p>
      <w:pPr>
        <w:pStyle w:val="BodyText"/>
        <w:spacing w:before="2"/>
        <w:rPr>
          <w:sz w:val="32"/>
        </w:rPr>
      </w:pPr>
    </w:p>
    <w:p>
      <w:pPr>
        <w:pStyle w:val="BodyText"/>
        <w:spacing w:line="312" w:lineRule="auto"/>
        <w:ind w:left="203" w:right="386"/>
      </w:pPr>
      <w:r>
        <w:rPr>
          <w:color w:val="231F20"/>
        </w:rPr>
        <w:t>A</w:t>
      </w:r>
      <w:r>
        <w:rPr>
          <w:color w:val="231F20"/>
          <w:spacing w:val="-8"/>
        </w:rPr>
        <w:t> </w:t>
      </w:r>
      <w:r>
        <w:rPr>
          <w:color w:val="231F20"/>
        </w:rPr>
        <w:t>seminary student takes some time off to indulge in sexual and drug-induced excesses. In THE DESTROYING ANGEL, exceptional British pornographer Peter de Rome uses the basic structure of Edgar</w:t>
      </w:r>
      <w:r>
        <w:rPr>
          <w:color w:val="231F20"/>
          <w:spacing w:val="-2"/>
        </w:rPr>
        <w:t> </w:t>
      </w:r>
      <w:r>
        <w:rPr>
          <w:color w:val="231F20"/>
        </w:rPr>
        <w:t>Allan Poe’s autobiographically tinged doppelgänger story </w:t>
      </w:r>
      <w:r>
        <w:rPr>
          <w:i/>
          <w:color w:val="231F20"/>
        </w:rPr>
        <w:t>William Wilson </w:t>
      </w:r>
      <w:r>
        <w:rPr>
          <w:color w:val="231F20"/>
        </w:rPr>
        <w:t>as the departure point for the mental and spiritual splintering</w:t>
      </w:r>
      <w:r>
        <w:rPr>
          <w:color w:val="231F20"/>
          <w:spacing w:val="-4"/>
        </w:rPr>
        <w:t> </w:t>
      </w:r>
      <w:r>
        <w:rPr>
          <w:color w:val="231F20"/>
        </w:rPr>
        <w:t>of</w:t>
      </w:r>
      <w:r>
        <w:rPr>
          <w:color w:val="231F20"/>
          <w:spacing w:val="-5"/>
        </w:rPr>
        <w:t> </w:t>
      </w:r>
      <w:r>
        <w:rPr>
          <w:color w:val="231F20"/>
        </w:rPr>
        <w:t>his</w:t>
      </w:r>
      <w:r>
        <w:rPr>
          <w:color w:val="231F20"/>
          <w:spacing w:val="-5"/>
        </w:rPr>
        <w:t> </w:t>
      </w:r>
      <w:r>
        <w:rPr>
          <w:color w:val="231F20"/>
        </w:rPr>
        <w:t>main</w:t>
      </w:r>
      <w:r>
        <w:rPr>
          <w:color w:val="231F20"/>
          <w:spacing w:val="-4"/>
        </w:rPr>
        <w:t> </w:t>
      </w:r>
      <w:r>
        <w:rPr>
          <w:color w:val="231F20"/>
        </w:rPr>
        <w:t>character.</w:t>
      </w:r>
      <w:r>
        <w:rPr>
          <w:color w:val="231F20"/>
          <w:spacing w:val="-8"/>
        </w:rPr>
        <w:t> </w:t>
      </w:r>
      <w:r>
        <w:rPr>
          <w:color w:val="231F20"/>
        </w:rPr>
        <w:t>Told</w:t>
      </w:r>
      <w:r>
        <w:rPr>
          <w:color w:val="231F20"/>
          <w:spacing w:val="-5"/>
        </w:rPr>
        <w:t> </w:t>
      </w:r>
      <w:r>
        <w:rPr>
          <w:color w:val="231F20"/>
        </w:rPr>
        <w:t>through</w:t>
      </w:r>
      <w:r>
        <w:rPr>
          <w:color w:val="231F20"/>
          <w:spacing w:val="-4"/>
        </w:rPr>
        <w:t> </w:t>
      </w:r>
      <w:r>
        <w:rPr>
          <w:color w:val="231F20"/>
        </w:rPr>
        <w:t>a</w:t>
      </w:r>
      <w:r>
        <w:rPr>
          <w:color w:val="231F20"/>
          <w:spacing w:val="-5"/>
        </w:rPr>
        <w:t> </w:t>
      </w:r>
      <w:r>
        <w:rPr>
          <w:color w:val="231F20"/>
        </w:rPr>
        <w:t>series</w:t>
      </w:r>
      <w:r>
        <w:rPr>
          <w:color w:val="231F20"/>
          <w:spacing w:val="-4"/>
        </w:rPr>
        <w:t> </w:t>
      </w:r>
      <w:r>
        <w:rPr>
          <w:color w:val="231F20"/>
        </w:rPr>
        <w:t>of</w:t>
      </w:r>
      <w:r>
        <w:rPr>
          <w:color w:val="231F20"/>
          <w:spacing w:val="-5"/>
        </w:rPr>
        <w:t> </w:t>
      </w:r>
      <w:r>
        <w:rPr>
          <w:color w:val="231F20"/>
        </w:rPr>
        <w:t>increasingly</w:t>
      </w:r>
      <w:r>
        <w:rPr>
          <w:color w:val="231F20"/>
          <w:spacing w:val="-5"/>
        </w:rPr>
        <w:t> </w:t>
      </w:r>
      <w:r>
        <w:rPr>
          <w:color w:val="231F20"/>
        </w:rPr>
        <w:t>menacing</w:t>
      </w:r>
      <w:r>
        <w:rPr>
          <w:color w:val="231F20"/>
          <w:spacing w:val="-4"/>
        </w:rPr>
        <w:t> </w:t>
      </w:r>
      <w:r>
        <w:rPr>
          <w:color w:val="231F20"/>
        </w:rPr>
        <w:t>and</w:t>
      </w:r>
      <w:r>
        <w:rPr>
          <w:color w:val="231F20"/>
          <w:spacing w:val="-5"/>
        </w:rPr>
        <w:t> </w:t>
      </w:r>
      <w:r>
        <w:rPr>
          <w:color w:val="231F20"/>
        </w:rPr>
        <w:t>surreally</w:t>
      </w:r>
      <w:r>
        <w:rPr>
          <w:color w:val="231F20"/>
          <w:spacing w:val="-4"/>
        </w:rPr>
        <w:t> </w:t>
      </w:r>
      <w:r>
        <w:rPr>
          <w:color w:val="231F20"/>
        </w:rPr>
        <w:t>explicit</w:t>
      </w:r>
      <w:r>
        <w:rPr>
          <w:color w:val="231F20"/>
          <w:spacing w:val="-5"/>
        </w:rPr>
        <w:t> </w:t>
      </w:r>
      <w:r>
        <w:rPr>
          <w:color w:val="231F20"/>
        </w:rPr>
        <w:t>scenes,</w:t>
      </w:r>
      <w:r>
        <w:rPr>
          <w:color w:val="231F20"/>
          <w:spacing w:val="-4"/>
        </w:rPr>
        <w:t> </w:t>
      </w:r>
      <w:r>
        <w:rPr>
          <w:color w:val="231F20"/>
        </w:rPr>
        <w:t>the blend of horror topoi and gay pornography is as hot as it is unsettling, and always a unique experience.</w:t>
      </w:r>
    </w:p>
    <w:p>
      <w:pPr>
        <w:spacing w:after="0" w:line="312" w:lineRule="auto"/>
        <w:sectPr>
          <w:pgSz w:w="11910" w:h="16840"/>
          <w:pgMar w:top="1140" w:bottom="280" w:left="720" w:right="600"/>
        </w:sectPr>
      </w:pPr>
    </w:p>
    <w:p>
      <w:pPr>
        <w:pStyle w:val="BodyText"/>
        <w:ind w:left="203"/>
      </w:pPr>
      <w:r>
        <w:rPr/>
        <w:drawing>
          <wp:inline distT="0" distB="0" distL="0" distR="0">
            <wp:extent cx="3168873" cy="1725168"/>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3168873" cy="1725168"/>
                    </a:xfrm>
                    <a:prstGeom prst="rect">
                      <a:avLst/>
                    </a:prstGeom>
                  </pic:spPr>
                </pic:pic>
              </a:graphicData>
            </a:graphic>
          </wp:inline>
        </w:drawing>
      </w:r>
      <w:r>
        <w:rPr/>
      </w:r>
    </w:p>
    <w:p>
      <w:pPr>
        <w:pStyle w:val="BodyText"/>
      </w:pPr>
    </w:p>
    <w:p>
      <w:pPr>
        <w:pStyle w:val="BodyText"/>
        <w:spacing w:before="2"/>
        <w:rPr>
          <w:sz w:val="16"/>
        </w:rPr>
      </w:pPr>
    </w:p>
    <w:p>
      <w:pPr>
        <w:pStyle w:val="Heading2"/>
        <w:spacing w:before="94"/>
      </w:pPr>
      <w:r>
        <w:rPr>
          <w:color w:val="231F20"/>
          <w:spacing w:val="-7"/>
        </w:rPr>
        <w:t>SLEEPAWAY</w:t>
      </w:r>
      <w:r>
        <w:rPr>
          <w:color w:val="231F20"/>
          <w:spacing w:val="-1"/>
        </w:rPr>
        <w:t> </w:t>
      </w:r>
      <w:r>
        <w:rPr>
          <w:color w:val="231F20"/>
          <w:spacing w:val="-4"/>
        </w:rPr>
        <w:t>CAMP</w:t>
      </w:r>
    </w:p>
    <w:p>
      <w:pPr>
        <w:pStyle w:val="Heading3"/>
      </w:pPr>
      <w:r>
        <w:rPr>
          <w:color w:val="231F20"/>
        </w:rPr>
        <w:t>US</w:t>
      </w:r>
      <w:r>
        <w:rPr>
          <w:color w:val="231F20"/>
          <w:spacing w:val="-2"/>
        </w:rPr>
        <w:t> </w:t>
      </w:r>
      <w:r>
        <w:rPr>
          <w:color w:val="231F20"/>
          <w:spacing w:val="-4"/>
        </w:rPr>
        <w:t>1983</w:t>
      </w:r>
    </w:p>
    <w:p>
      <w:pPr>
        <w:pStyle w:val="BodyText"/>
        <w:spacing w:before="70"/>
        <w:ind w:left="203"/>
      </w:pPr>
      <w:r>
        <w:rPr>
          <w:color w:val="231F20"/>
        </w:rPr>
        <w:t>Director: Robert </w:t>
      </w:r>
      <w:r>
        <w:rPr>
          <w:color w:val="231F20"/>
          <w:spacing w:val="-2"/>
        </w:rPr>
        <w:t>Hiltzik</w:t>
      </w:r>
    </w:p>
    <w:p>
      <w:pPr>
        <w:pStyle w:val="BodyText"/>
        <w:spacing w:before="70"/>
        <w:ind w:left="203"/>
      </w:pPr>
      <w:r>
        <w:rPr>
          <w:color w:val="231F20"/>
        </w:rPr>
        <w:t>Cast:</w:t>
      </w:r>
      <w:r>
        <w:rPr>
          <w:color w:val="231F20"/>
          <w:spacing w:val="-7"/>
        </w:rPr>
        <w:t> </w:t>
      </w:r>
      <w:r>
        <w:rPr>
          <w:color w:val="231F20"/>
        </w:rPr>
        <w:t>Felissa</w:t>
      </w:r>
      <w:r>
        <w:rPr>
          <w:color w:val="231F20"/>
          <w:spacing w:val="-4"/>
        </w:rPr>
        <w:t> </w:t>
      </w:r>
      <w:r>
        <w:rPr>
          <w:color w:val="231F20"/>
        </w:rPr>
        <w:t>Rose,</w:t>
      </w:r>
      <w:r>
        <w:rPr>
          <w:color w:val="231F20"/>
          <w:spacing w:val="-5"/>
        </w:rPr>
        <w:t> </w:t>
      </w:r>
      <w:r>
        <w:rPr>
          <w:color w:val="231F20"/>
        </w:rPr>
        <w:t>Jonathan</w:t>
      </w:r>
      <w:r>
        <w:rPr>
          <w:color w:val="231F20"/>
          <w:spacing w:val="-8"/>
        </w:rPr>
        <w:t> </w:t>
      </w:r>
      <w:r>
        <w:rPr>
          <w:color w:val="231F20"/>
        </w:rPr>
        <w:t>Tiersten,</w:t>
      </w:r>
      <w:r>
        <w:rPr>
          <w:color w:val="231F20"/>
          <w:spacing w:val="-5"/>
        </w:rPr>
        <w:t> </w:t>
      </w:r>
      <w:r>
        <w:rPr>
          <w:color w:val="231F20"/>
        </w:rPr>
        <w:t>Karen</w:t>
      </w:r>
      <w:r>
        <w:rPr>
          <w:color w:val="231F20"/>
          <w:spacing w:val="-4"/>
        </w:rPr>
        <w:t> </w:t>
      </w:r>
      <w:r>
        <w:rPr>
          <w:color w:val="231F20"/>
        </w:rPr>
        <w:t>Fields,</w:t>
      </w:r>
      <w:r>
        <w:rPr>
          <w:color w:val="231F20"/>
          <w:spacing w:val="-4"/>
        </w:rPr>
        <w:t> </w:t>
      </w:r>
      <w:r>
        <w:rPr>
          <w:color w:val="231F20"/>
        </w:rPr>
        <w:t>Christopher</w:t>
      </w:r>
      <w:r>
        <w:rPr>
          <w:color w:val="231F20"/>
          <w:spacing w:val="-5"/>
        </w:rPr>
        <w:t> </w:t>
      </w:r>
      <w:r>
        <w:rPr>
          <w:color w:val="231F20"/>
        </w:rPr>
        <w:t>Collet,</w:t>
      </w:r>
      <w:r>
        <w:rPr>
          <w:color w:val="231F20"/>
          <w:spacing w:val="-5"/>
        </w:rPr>
        <w:t> </w:t>
      </w:r>
      <w:r>
        <w:rPr>
          <w:color w:val="231F20"/>
        </w:rPr>
        <w:t>Mike</w:t>
      </w:r>
      <w:r>
        <w:rPr>
          <w:color w:val="231F20"/>
          <w:spacing w:val="-3"/>
        </w:rPr>
        <w:t> </w:t>
      </w:r>
      <w:r>
        <w:rPr>
          <w:color w:val="231F20"/>
          <w:spacing w:val="-2"/>
        </w:rPr>
        <w:t>Kellin</w:t>
      </w:r>
    </w:p>
    <w:p>
      <w:pPr>
        <w:pStyle w:val="BodyText"/>
        <w:spacing w:before="2"/>
        <w:rPr>
          <w:sz w:val="32"/>
        </w:rPr>
      </w:pPr>
    </w:p>
    <w:p>
      <w:pPr>
        <w:pStyle w:val="BodyText"/>
        <w:spacing w:line="312" w:lineRule="auto"/>
        <w:ind w:left="203" w:right="483"/>
      </w:pPr>
      <w:r>
        <w:rPr>
          <w:color w:val="231F20"/>
        </w:rPr>
        <w:t>Shy teenager</w:t>
      </w:r>
      <w:r>
        <w:rPr>
          <w:color w:val="231F20"/>
          <w:spacing w:val="-4"/>
        </w:rPr>
        <w:t> </w:t>
      </w:r>
      <w:r>
        <w:rPr>
          <w:color w:val="231F20"/>
        </w:rPr>
        <w:t>Angela spends her vacation at summer camp, where the bodies mysteriously keep piling up. SLEEPAWAY CAMP is prime-cut</w:t>
      </w:r>
      <w:r>
        <w:rPr>
          <w:color w:val="231F20"/>
          <w:spacing w:val="-8"/>
        </w:rPr>
        <w:t> </w:t>
      </w:r>
      <w:r>
        <w:rPr>
          <w:color w:val="231F20"/>
        </w:rPr>
        <w:t>American slasher cinema starting out with the usual ingredients of pent-up hormones and gratuitous nudity (here predominantly of young men). But it soon twists its way heavenward into</w:t>
      </w:r>
      <w:r>
        <w:rPr>
          <w:color w:val="231F20"/>
          <w:spacing w:val="40"/>
        </w:rPr>
        <w:t> </w:t>
      </w:r>
      <w:r>
        <w:rPr>
          <w:color w:val="231F20"/>
        </w:rPr>
        <w:t>a</w:t>
      </w:r>
      <w:r>
        <w:rPr>
          <w:color w:val="231F20"/>
          <w:spacing w:val="-3"/>
        </w:rPr>
        <w:t> </w:t>
      </w:r>
      <w:r>
        <w:rPr>
          <w:color w:val="231F20"/>
        </w:rPr>
        <w:t>vulgar</w:t>
      </w:r>
      <w:r>
        <w:rPr>
          <w:color w:val="231F20"/>
          <w:spacing w:val="-2"/>
        </w:rPr>
        <w:t> </w:t>
      </w:r>
      <w:r>
        <w:rPr>
          <w:color w:val="231F20"/>
        </w:rPr>
        <w:t>whodunit</w:t>
      </w:r>
      <w:r>
        <w:rPr>
          <w:color w:val="231F20"/>
          <w:spacing w:val="-3"/>
        </w:rPr>
        <w:t> </w:t>
      </w:r>
      <w:r>
        <w:rPr>
          <w:color w:val="231F20"/>
        </w:rPr>
        <w:t>garnished</w:t>
      </w:r>
      <w:r>
        <w:rPr>
          <w:color w:val="231F20"/>
          <w:spacing w:val="-3"/>
        </w:rPr>
        <w:t> </w:t>
      </w:r>
      <w:r>
        <w:rPr>
          <w:color w:val="231F20"/>
        </w:rPr>
        <w:t>with</w:t>
      </w:r>
      <w:r>
        <w:rPr>
          <w:color w:val="231F20"/>
          <w:spacing w:val="-3"/>
        </w:rPr>
        <w:t> </w:t>
      </w:r>
      <w:r>
        <w:rPr>
          <w:color w:val="231F20"/>
        </w:rPr>
        <w:t>delectable</w:t>
      </w:r>
      <w:r>
        <w:rPr>
          <w:color w:val="231F20"/>
          <w:spacing w:val="-3"/>
        </w:rPr>
        <w:t> </w:t>
      </w:r>
      <w:r>
        <w:rPr>
          <w:color w:val="231F20"/>
        </w:rPr>
        <w:t>gore,</w:t>
      </w:r>
      <w:r>
        <w:rPr>
          <w:color w:val="231F20"/>
          <w:spacing w:val="-3"/>
        </w:rPr>
        <w:t> </w:t>
      </w:r>
      <w:r>
        <w:rPr>
          <w:color w:val="231F20"/>
        </w:rPr>
        <w:t>only</w:t>
      </w:r>
      <w:r>
        <w:rPr>
          <w:color w:val="231F20"/>
          <w:spacing w:val="-3"/>
        </w:rPr>
        <w:t> </w:t>
      </w:r>
      <w:r>
        <w:rPr>
          <w:color w:val="231F20"/>
        </w:rPr>
        <w:t>to</w:t>
      </w:r>
      <w:r>
        <w:rPr>
          <w:color w:val="231F20"/>
          <w:spacing w:val="-2"/>
        </w:rPr>
        <w:t> </w:t>
      </w:r>
      <w:r>
        <w:rPr>
          <w:color w:val="231F20"/>
        </w:rPr>
        <w:t>culminate</w:t>
      </w:r>
      <w:r>
        <w:rPr>
          <w:color w:val="231F20"/>
          <w:spacing w:val="-2"/>
        </w:rPr>
        <w:t> </w:t>
      </w:r>
      <w:r>
        <w:rPr>
          <w:color w:val="231F20"/>
        </w:rPr>
        <w:t>in</w:t>
      </w:r>
      <w:r>
        <w:rPr>
          <w:color w:val="231F20"/>
          <w:spacing w:val="-3"/>
        </w:rPr>
        <w:t> </w:t>
      </w:r>
      <w:r>
        <w:rPr>
          <w:color w:val="231F20"/>
        </w:rPr>
        <w:t>an</w:t>
      </w:r>
      <w:r>
        <w:rPr>
          <w:color w:val="231F20"/>
          <w:spacing w:val="-3"/>
        </w:rPr>
        <w:t> </w:t>
      </w:r>
      <w:r>
        <w:rPr>
          <w:color w:val="231F20"/>
        </w:rPr>
        <w:t>unforgettable</w:t>
      </w:r>
      <w:r>
        <w:rPr>
          <w:color w:val="231F20"/>
          <w:spacing w:val="-3"/>
        </w:rPr>
        <w:t> </w:t>
      </w:r>
      <w:r>
        <w:rPr>
          <w:color w:val="231F20"/>
        </w:rPr>
        <w:t>finale.</w:t>
      </w:r>
      <w:r>
        <w:rPr>
          <w:color w:val="231F20"/>
          <w:spacing w:val="-2"/>
        </w:rPr>
        <w:t> </w:t>
      </w:r>
      <w:r>
        <w:rPr>
          <w:color w:val="231F20"/>
        </w:rPr>
        <w:t>Both</w:t>
      </w:r>
      <w:r>
        <w:rPr>
          <w:color w:val="231F20"/>
          <w:spacing w:val="-2"/>
        </w:rPr>
        <w:t> </w:t>
      </w:r>
      <w:r>
        <w:rPr>
          <w:color w:val="231F20"/>
        </w:rPr>
        <w:t>controversial and venerated as cult, director Robert Hiltzik’s only cinematic feature remains a glittering gem of slasher art.</w:t>
      </w:r>
    </w:p>
    <w:p>
      <w:pPr>
        <w:pStyle w:val="BodyText"/>
        <w:spacing w:before="4"/>
        <w:rPr>
          <w:sz w:val="21"/>
        </w:rPr>
      </w:pPr>
    </w:p>
    <w:p>
      <w:pPr>
        <w:pStyle w:val="BodyText"/>
        <w:ind w:left="203"/>
      </w:pPr>
      <w:r>
        <w:rPr>
          <w:color w:val="231F20"/>
        </w:rPr>
        <w:t>(Print</w:t>
      </w:r>
      <w:r>
        <w:rPr>
          <w:color w:val="231F20"/>
          <w:spacing w:val="-2"/>
        </w:rPr>
        <w:t> </w:t>
      </w:r>
      <w:r>
        <w:rPr>
          <w:color w:val="231F20"/>
        </w:rPr>
        <w:t>courtesy</w:t>
      </w:r>
      <w:r>
        <w:rPr>
          <w:color w:val="231F20"/>
          <w:spacing w:val="-1"/>
        </w:rPr>
        <w:t> </w:t>
      </w:r>
      <w:r>
        <w:rPr>
          <w:color w:val="231F20"/>
        </w:rPr>
        <w:t>of</w:t>
      </w:r>
      <w:r>
        <w:rPr>
          <w:color w:val="231F20"/>
          <w:spacing w:val="-2"/>
        </w:rPr>
        <w:t> </w:t>
      </w:r>
      <w:r>
        <w:rPr>
          <w:color w:val="231F20"/>
        </w:rPr>
        <w:t>the</w:t>
      </w:r>
      <w:r>
        <w:rPr>
          <w:color w:val="231F20"/>
          <w:spacing w:val="-12"/>
        </w:rPr>
        <w:t> </w:t>
      </w:r>
      <w:r>
        <w:rPr>
          <w:color w:val="231F20"/>
        </w:rPr>
        <w:t>Academy</w:t>
      </w:r>
      <w:r>
        <w:rPr>
          <w:color w:val="231F20"/>
          <w:spacing w:val="-2"/>
        </w:rPr>
        <w:t> </w:t>
      </w:r>
      <w:r>
        <w:rPr>
          <w:color w:val="231F20"/>
        </w:rPr>
        <w:t>Film</w:t>
      </w:r>
      <w:r>
        <w:rPr>
          <w:color w:val="231F20"/>
          <w:spacing w:val="-12"/>
        </w:rPr>
        <w:t> </w:t>
      </w:r>
      <w:r>
        <w:rPr>
          <w:color w:val="231F20"/>
        </w:rPr>
        <w:t>Archive.</w:t>
      </w:r>
      <w:r>
        <w:rPr>
          <w:color w:val="231F20"/>
          <w:spacing w:val="-1"/>
        </w:rPr>
        <w:t> </w:t>
      </w:r>
      <w:r>
        <w:rPr>
          <w:color w:val="231F20"/>
        </w:rPr>
        <w:t>Mit</w:t>
      </w:r>
      <w:r>
        <w:rPr>
          <w:color w:val="231F20"/>
          <w:spacing w:val="-2"/>
        </w:rPr>
        <w:t> </w:t>
      </w:r>
      <w:r>
        <w:rPr>
          <w:color w:val="231F20"/>
        </w:rPr>
        <w:t>freundlicher</w:t>
      </w:r>
      <w:r>
        <w:rPr>
          <w:color w:val="231F20"/>
          <w:spacing w:val="-1"/>
        </w:rPr>
        <w:t> </w:t>
      </w:r>
      <w:r>
        <w:rPr>
          <w:color w:val="231F20"/>
        </w:rPr>
        <w:t>Unterstützung</w:t>
      </w:r>
      <w:r>
        <w:rPr>
          <w:color w:val="231F20"/>
          <w:spacing w:val="-2"/>
        </w:rPr>
        <w:t> </w:t>
      </w:r>
      <w:r>
        <w:rPr>
          <w:color w:val="231F20"/>
        </w:rPr>
        <w:t>des</w:t>
      </w:r>
      <w:r>
        <w:rPr>
          <w:color w:val="231F20"/>
          <w:spacing w:val="-2"/>
        </w:rPr>
        <w:t> </w:t>
      </w:r>
      <w:r>
        <w:rPr>
          <w:color w:val="231F20"/>
        </w:rPr>
        <w:t>Filmarchiv</w:t>
      </w:r>
      <w:r>
        <w:rPr>
          <w:color w:val="231F20"/>
          <w:spacing w:val="-12"/>
        </w:rPr>
        <w:t> </w:t>
      </w:r>
      <w:r>
        <w:rPr>
          <w:color w:val="231F20"/>
          <w:spacing w:val="-2"/>
        </w:rPr>
        <w:t>Austria.)</w:t>
      </w:r>
    </w:p>
    <w:p>
      <w:pPr>
        <w:pStyle w:val="BodyText"/>
      </w:pPr>
    </w:p>
    <w:p>
      <w:pPr>
        <w:pStyle w:val="BodyText"/>
      </w:pPr>
    </w:p>
    <w:p>
      <w:pPr>
        <w:pStyle w:val="BodyText"/>
        <w:spacing w:before="1"/>
        <w:rPr>
          <w:sz w:val="18"/>
        </w:rPr>
      </w:pPr>
      <w:r>
        <w:rPr/>
        <w:pict>
          <v:shape style="position:absolute;margin-left:46.178501pt;margin-top:11.61883pt;width:513.1pt;height:.1pt;mso-position-horizontal-relative:page;mso-position-vertical-relative:paragraph;z-index:-15724544;mso-wrap-distance-left:0;mso-wrap-distance-right:0" id="docshape5" coordorigin="924,232" coordsize="10262,0" path="m924,232l11186,232e" filled="false" stroked="true" strokeweight="1pt" strokecolor="#231f20">
            <v:path arrowok="t"/>
            <v:stroke dashstyle="solid"/>
            <w10:wrap type="topAndBottom"/>
          </v:shape>
        </w:pict>
      </w:r>
    </w:p>
    <w:p>
      <w:pPr>
        <w:pStyle w:val="BodyText"/>
      </w:pPr>
    </w:p>
    <w:p>
      <w:pPr>
        <w:pStyle w:val="BodyText"/>
      </w:pPr>
    </w:p>
    <w:p>
      <w:pPr>
        <w:pStyle w:val="BodyText"/>
        <w:spacing w:before="5"/>
        <w:rPr>
          <w:sz w:val="12"/>
        </w:rPr>
      </w:pPr>
      <w:r>
        <w:rPr/>
        <w:drawing>
          <wp:anchor distT="0" distB="0" distL="0" distR="0" allowOverlap="1" layoutInCell="1" locked="0" behindDoc="0" simplePos="0" relativeHeight="9">
            <wp:simplePos x="0" y="0"/>
            <wp:positionH relativeFrom="page">
              <wp:posOffset>586466</wp:posOffset>
            </wp:positionH>
            <wp:positionV relativeFrom="paragraph">
              <wp:posOffset>106294</wp:posOffset>
            </wp:positionV>
            <wp:extent cx="3205797" cy="1755648"/>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3205797" cy="1755648"/>
                    </a:xfrm>
                    <a:prstGeom prst="rect">
                      <a:avLst/>
                    </a:prstGeom>
                  </pic:spPr>
                </pic:pic>
              </a:graphicData>
            </a:graphic>
          </wp:anchor>
        </w:drawing>
      </w:r>
    </w:p>
    <w:p>
      <w:pPr>
        <w:pStyle w:val="BodyText"/>
      </w:pPr>
    </w:p>
    <w:p>
      <w:pPr>
        <w:pStyle w:val="BodyText"/>
        <w:spacing w:before="9"/>
        <w:rPr>
          <w:sz w:val="19"/>
        </w:rPr>
      </w:pPr>
    </w:p>
    <w:p>
      <w:pPr>
        <w:pStyle w:val="Heading2"/>
        <w:spacing w:before="0"/>
      </w:pPr>
      <w:r>
        <w:rPr>
          <w:color w:val="231F20"/>
        </w:rPr>
        <w:t>FEAR</w:t>
      </w:r>
      <w:r>
        <w:rPr>
          <w:color w:val="231F20"/>
          <w:spacing w:val="-5"/>
        </w:rPr>
        <w:t> </w:t>
      </w:r>
      <w:r>
        <w:rPr>
          <w:color w:val="231F20"/>
        </w:rPr>
        <w:t>NO</w:t>
      </w:r>
      <w:r>
        <w:rPr>
          <w:color w:val="231F20"/>
          <w:spacing w:val="-5"/>
        </w:rPr>
        <w:t> </w:t>
      </w:r>
      <w:r>
        <w:rPr>
          <w:color w:val="231F20"/>
          <w:spacing w:val="-4"/>
        </w:rPr>
        <w:t>EVIL</w:t>
      </w:r>
    </w:p>
    <w:p>
      <w:pPr>
        <w:pStyle w:val="Heading3"/>
      </w:pPr>
      <w:r>
        <w:rPr>
          <w:color w:val="231F20"/>
        </w:rPr>
        <w:t>US</w:t>
      </w:r>
      <w:r>
        <w:rPr>
          <w:color w:val="231F20"/>
          <w:spacing w:val="-3"/>
        </w:rPr>
        <w:t> </w:t>
      </w:r>
      <w:r>
        <w:rPr>
          <w:color w:val="231F20"/>
          <w:spacing w:val="-4"/>
        </w:rPr>
        <w:t>1981</w:t>
      </w:r>
    </w:p>
    <w:p>
      <w:pPr>
        <w:pStyle w:val="BodyText"/>
        <w:spacing w:before="70"/>
        <w:ind w:left="203"/>
      </w:pPr>
      <w:r>
        <w:rPr>
          <w:color w:val="231F20"/>
        </w:rPr>
        <w:t>Director: Frank </w:t>
      </w:r>
      <w:r>
        <w:rPr>
          <w:color w:val="231F20"/>
          <w:spacing w:val="-2"/>
        </w:rPr>
        <w:t>LaLoggia</w:t>
      </w:r>
    </w:p>
    <w:p>
      <w:pPr>
        <w:pStyle w:val="BodyText"/>
        <w:spacing w:before="70"/>
        <w:ind w:left="203"/>
      </w:pPr>
      <w:r>
        <w:rPr>
          <w:color w:val="231F20"/>
        </w:rPr>
        <w:t>Cast:</w:t>
      </w:r>
      <w:r>
        <w:rPr>
          <w:color w:val="231F20"/>
          <w:spacing w:val="-7"/>
        </w:rPr>
        <w:t> </w:t>
      </w:r>
      <w:r>
        <w:rPr>
          <w:color w:val="231F20"/>
        </w:rPr>
        <w:t>Stefan</w:t>
      </w:r>
      <w:r>
        <w:rPr>
          <w:color w:val="231F20"/>
          <w:spacing w:val="-13"/>
        </w:rPr>
        <w:t> </w:t>
      </w:r>
      <w:r>
        <w:rPr>
          <w:color w:val="231F20"/>
        </w:rPr>
        <w:t>Arngrim,</w:t>
      </w:r>
      <w:r>
        <w:rPr>
          <w:color w:val="231F20"/>
          <w:spacing w:val="-4"/>
        </w:rPr>
        <w:t> </w:t>
      </w:r>
      <w:r>
        <w:rPr>
          <w:color w:val="231F20"/>
        </w:rPr>
        <w:t>Elizabeth</w:t>
      </w:r>
      <w:r>
        <w:rPr>
          <w:color w:val="231F20"/>
          <w:spacing w:val="-4"/>
        </w:rPr>
        <w:t> </w:t>
      </w:r>
      <w:r>
        <w:rPr>
          <w:color w:val="231F20"/>
        </w:rPr>
        <w:t>Hoffman,</w:t>
      </w:r>
      <w:r>
        <w:rPr>
          <w:color w:val="231F20"/>
          <w:spacing w:val="-5"/>
        </w:rPr>
        <w:t> </w:t>
      </w:r>
      <w:r>
        <w:rPr>
          <w:color w:val="231F20"/>
        </w:rPr>
        <w:t>Kathleen</w:t>
      </w:r>
      <w:r>
        <w:rPr>
          <w:color w:val="231F20"/>
          <w:spacing w:val="-4"/>
        </w:rPr>
        <w:t> </w:t>
      </w:r>
      <w:r>
        <w:rPr>
          <w:color w:val="231F20"/>
        </w:rPr>
        <w:t>Rowe</w:t>
      </w:r>
      <w:r>
        <w:rPr>
          <w:color w:val="231F20"/>
          <w:spacing w:val="-5"/>
        </w:rPr>
        <w:t> </w:t>
      </w:r>
      <w:r>
        <w:rPr>
          <w:color w:val="231F20"/>
        </w:rPr>
        <w:t>McAllen,</w:t>
      </w:r>
      <w:r>
        <w:rPr>
          <w:color w:val="231F20"/>
          <w:spacing w:val="-4"/>
        </w:rPr>
        <w:t> </w:t>
      </w:r>
      <w:r>
        <w:rPr>
          <w:color w:val="231F20"/>
        </w:rPr>
        <w:t>Frank</w:t>
      </w:r>
      <w:r>
        <w:rPr>
          <w:color w:val="231F20"/>
          <w:spacing w:val="-4"/>
        </w:rPr>
        <w:t> </w:t>
      </w:r>
      <w:r>
        <w:rPr>
          <w:color w:val="231F20"/>
        </w:rPr>
        <w:t>Birney,</w:t>
      </w:r>
      <w:r>
        <w:rPr>
          <w:color w:val="231F20"/>
          <w:spacing w:val="-4"/>
        </w:rPr>
        <w:t> </w:t>
      </w:r>
      <w:r>
        <w:rPr>
          <w:color w:val="231F20"/>
        </w:rPr>
        <w:t>Daniel</w:t>
      </w:r>
      <w:r>
        <w:rPr>
          <w:color w:val="231F20"/>
          <w:spacing w:val="-5"/>
        </w:rPr>
        <w:t> </w:t>
      </w:r>
      <w:r>
        <w:rPr>
          <w:color w:val="231F20"/>
          <w:spacing w:val="-4"/>
        </w:rPr>
        <w:t>Eden</w:t>
      </w:r>
    </w:p>
    <w:p>
      <w:pPr>
        <w:pStyle w:val="BodyText"/>
        <w:spacing w:before="2"/>
        <w:rPr>
          <w:sz w:val="32"/>
        </w:rPr>
      </w:pPr>
    </w:p>
    <w:p>
      <w:pPr>
        <w:pStyle w:val="BodyText"/>
        <w:spacing w:line="312" w:lineRule="auto"/>
        <w:ind w:left="203" w:right="386"/>
      </w:pPr>
      <w:r>
        <w:rPr>
          <w:color w:val="231F20"/>
        </w:rPr>
        <w:t>Seventeen-year-old</w:t>
      </w:r>
      <w:r>
        <w:rPr>
          <w:color w:val="231F20"/>
          <w:spacing w:val="-13"/>
        </w:rPr>
        <w:t> </w:t>
      </w:r>
      <w:r>
        <w:rPr>
          <w:color w:val="231F20"/>
        </w:rPr>
        <w:t>Andrew</w:t>
      </w:r>
      <w:r>
        <w:rPr>
          <w:color w:val="231F20"/>
          <w:spacing w:val="-2"/>
        </w:rPr>
        <w:t> </w:t>
      </w:r>
      <w:r>
        <w:rPr>
          <w:color w:val="231F20"/>
        </w:rPr>
        <w:t>is</w:t>
      </w:r>
      <w:r>
        <w:rPr>
          <w:color w:val="231F20"/>
          <w:spacing w:val="-3"/>
        </w:rPr>
        <w:t> </w:t>
      </w:r>
      <w:r>
        <w:rPr>
          <w:color w:val="231F20"/>
        </w:rPr>
        <w:t>mercilessly</w:t>
      </w:r>
      <w:r>
        <w:rPr>
          <w:color w:val="231F20"/>
          <w:spacing w:val="-2"/>
        </w:rPr>
        <w:t> </w:t>
      </w:r>
      <w:r>
        <w:rPr>
          <w:color w:val="231F20"/>
        </w:rPr>
        <w:t>bullied</w:t>
      </w:r>
      <w:r>
        <w:rPr>
          <w:color w:val="231F20"/>
          <w:spacing w:val="-3"/>
        </w:rPr>
        <w:t> </w:t>
      </w:r>
      <w:r>
        <w:rPr>
          <w:color w:val="231F20"/>
        </w:rPr>
        <w:t>by</w:t>
      </w:r>
      <w:r>
        <w:rPr>
          <w:color w:val="231F20"/>
          <w:spacing w:val="-3"/>
        </w:rPr>
        <w:t> </w:t>
      </w:r>
      <w:r>
        <w:rPr>
          <w:color w:val="231F20"/>
        </w:rPr>
        <w:t>his</w:t>
      </w:r>
      <w:r>
        <w:rPr>
          <w:color w:val="231F20"/>
          <w:spacing w:val="-3"/>
        </w:rPr>
        <w:t> </w:t>
      </w:r>
      <w:r>
        <w:rPr>
          <w:color w:val="231F20"/>
        </w:rPr>
        <w:t>classmates.</w:t>
      </w:r>
      <w:r>
        <w:rPr>
          <w:color w:val="231F20"/>
          <w:spacing w:val="-2"/>
        </w:rPr>
        <w:t> </w:t>
      </w:r>
      <w:r>
        <w:rPr>
          <w:color w:val="231F20"/>
        </w:rPr>
        <w:t>What</w:t>
      </w:r>
      <w:r>
        <w:rPr>
          <w:color w:val="231F20"/>
          <w:spacing w:val="-2"/>
        </w:rPr>
        <w:t> </w:t>
      </w:r>
      <w:r>
        <w:rPr>
          <w:color w:val="231F20"/>
        </w:rPr>
        <w:t>they</w:t>
      </w:r>
      <w:r>
        <w:rPr>
          <w:color w:val="231F20"/>
          <w:spacing w:val="-2"/>
        </w:rPr>
        <w:t> </w:t>
      </w:r>
      <w:r>
        <w:rPr>
          <w:color w:val="231F20"/>
        </w:rPr>
        <w:t>don’t</w:t>
      </w:r>
      <w:r>
        <w:rPr>
          <w:color w:val="231F20"/>
          <w:spacing w:val="-3"/>
        </w:rPr>
        <w:t> </w:t>
      </w:r>
      <w:r>
        <w:rPr>
          <w:color w:val="231F20"/>
        </w:rPr>
        <w:t>know</w:t>
      </w:r>
      <w:r>
        <w:rPr>
          <w:color w:val="231F20"/>
          <w:spacing w:val="-2"/>
        </w:rPr>
        <w:t> </w:t>
      </w:r>
      <w:r>
        <w:rPr>
          <w:color w:val="231F20"/>
        </w:rPr>
        <w:t>(yet)</w:t>
      </w:r>
      <w:r>
        <w:rPr>
          <w:color w:val="231F20"/>
          <w:spacing w:val="-2"/>
        </w:rPr>
        <w:t> </w:t>
      </w:r>
      <w:r>
        <w:rPr>
          <w:color w:val="231F20"/>
        </w:rPr>
        <w:t>is</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quiet young man is the latest incarnation of Lucifer and well on his way to initiating</w:t>
      </w:r>
      <w:r>
        <w:rPr>
          <w:color w:val="231F20"/>
          <w:spacing w:val="-6"/>
        </w:rPr>
        <w:t> </w:t>
      </w:r>
      <w:r>
        <w:rPr>
          <w:color w:val="231F20"/>
        </w:rPr>
        <w:t>Armageddon. Robert LaLoggia’s mostly self-financed passion project is an iridescent bastard of teen slasher and occult horror sending the erotically charged queer</w:t>
      </w:r>
      <w:r>
        <w:rPr>
          <w:color w:val="231F20"/>
          <w:spacing w:val="-3"/>
        </w:rPr>
        <w:t> </w:t>
      </w:r>
      <w:r>
        <w:rPr>
          <w:color w:val="231F20"/>
        </w:rPr>
        <w:t>Antichrist into battle against archangels—among them Gabrielle, the female version</w:t>
      </w:r>
    </w:p>
    <w:p>
      <w:pPr>
        <w:pStyle w:val="BodyText"/>
        <w:spacing w:before="4"/>
        <w:ind w:left="203"/>
      </w:pPr>
      <w:r>
        <w:rPr>
          <w:color w:val="231F20"/>
        </w:rPr>
        <w:t>of</w:t>
      </w:r>
      <w:r>
        <w:rPr>
          <w:color w:val="231F20"/>
          <w:spacing w:val="-6"/>
        </w:rPr>
        <w:t> </w:t>
      </w:r>
      <w:r>
        <w:rPr>
          <w:color w:val="231F20"/>
        </w:rPr>
        <w:t>Gabriel—and</w:t>
      </w:r>
      <w:r>
        <w:rPr>
          <w:color w:val="231F20"/>
          <w:spacing w:val="-3"/>
        </w:rPr>
        <w:t> </w:t>
      </w:r>
      <w:r>
        <w:rPr>
          <w:color w:val="231F20"/>
        </w:rPr>
        <w:t>all</w:t>
      </w:r>
      <w:r>
        <w:rPr>
          <w:color w:val="231F20"/>
          <w:spacing w:val="-4"/>
        </w:rPr>
        <w:t> </w:t>
      </w:r>
      <w:r>
        <w:rPr>
          <w:color w:val="231F20"/>
        </w:rPr>
        <w:t>this</w:t>
      </w:r>
      <w:r>
        <w:rPr>
          <w:color w:val="231F20"/>
          <w:spacing w:val="-2"/>
        </w:rPr>
        <w:t> </w:t>
      </w:r>
      <w:r>
        <w:rPr>
          <w:color w:val="231F20"/>
        </w:rPr>
        <w:t>to</w:t>
      </w:r>
      <w:r>
        <w:rPr>
          <w:color w:val="231F20"/>
          <w:spacing w:val="-3"/>
        </w:rPr>
        <w:t> </w:t>
      </w:r>
      <w:r>
        <w:rPr>
          <w:color w:val="231F20"/>
        </w:rPr>
        <w:t>a</w:t>
      </w:r>
      <w:r>
        <w:rPr>
          <w:color w:val="231F20"/>
          <w:spacing w:val="-4"/>
        </w:rPr>
        <w:t> </w:t>
      </w:r>
      <w:r>
        <w:rPr>
          <w:color w:val="231F20"/>
        </w:rPr>
        <w:t>soundtrack</w:t>
      </w:r>
      <w:r>
        <w:rPr>
          <w:color w:val="231F20"/>
          <w:spacing w:val="-3"/>
        </w:rPr>
        <w:t> </w:t>
      </w:r>
      <w:r>
        <w:rPr>
          <w:color w:val="231F20"/>
        </w:rPr>
        <w:t>of</w:t>
      </w:r>
      <w:r>
        <w:rPr>
          <w:color w:val="231F20"/>
          <w:spacing w:val="-3"/>
        </w:rPr>
        <w:t> </w:t>
      </w:r>
      <w:r>
        <w:rPr>
          <w:color w:val="231F20"/>
        </w:rPr>
        <w:t>Ramones,</w:t>
      </w:r>
      <w:r>
        <w:rPr>
          <w:color w:val="231F20"/>
          <w:spacing w:val="-7"/>
        </w:rPr>
        <w:t> </w:t>
      </w:r>
      <w:r>
        <w:rPr>
          <w:color w:val="231F20"/>
        </w:rPr>
        <w:t>Talking</w:t>
      </w:r>
      <w:r>
        <w:rPr>
          <w:color w:val="231F20"/>
          <w:spacing w:val="-3"/>
        </w:rPr>
        <w:t> </w:t>
      </w:r>
      <w:r>
        <w:rPr>
          <w:color w:val="231F20"/>
        </w:rPr>
        <w:t>Heads,</w:t>
      </w:r>
      <w:r>
        <w:rPr>
          <w:color w:val="231F20"/>
          <w:spacing w:val="-4"/>
        </w:rPr>
        <w:t> </w:t>
      </w:r>
      <w:r>
        <w:rPr>
          <w:color w:val="231F20"/>
        </w:rPr>
        <w:t>Sex</w:t>
      </w:r>
      <w:r>
        <w:rPr>
          <w:color w:val="231F20"/>
          <w:spacing w:val="-3"/>
        </w:rPr>
        <w:t> </w:t>
      </w:r>
      <w:r>
        <w:rPr>
          <w:color w:val="231F20"/>
        </w:rPr>
        <w:t>Pistols,</w:t>
      </w:r>
      <w:r>
        <w:rPr>
          <w:color w:val="231F20"/>
          <w:spacing w:val="-3"/>
        </w:rPr>
        <w:t> </w:t>
      </w:r>
      <w:r>
        <w:rPr>
          <w:color w:val="231F20"/>
        </w:rPr>
        <w:t>and</w:t>
      </w:r>
      <w:r>
        <w:rPr>
          <w:color w:val="231F20"/>
          <w:spacing w:val="-3"/>
        </w:rPr>
        <w:t> </w:t>
      </w:r>
      <w:r>
        <w:rPr>
          <w:color w:val="231F20"/>
        </w:rPr>
        <w:t>Patti</w:t>
      </w:r>
      <w:r>
        <w:rPr>
          <w:color w:val="231F20"/>
          <w:spacing w:val="-3"/>
        </w:rPr>
        <w:t> </w:t>
      </w:r>
      <w:r>
        <w:rPr>
          <w:color w:val="231F20"/>
        </w:rPr>
        <w:t>Smith.</w:t>
      </w:r>
      <w:r>
        <w:rPr>
          <w:color w:val="231F20"/>
          <w:spacing w:val="-3"/>
        </w:rPr>
        <w:t> </w:t>
      </w:r>
      <w:r>
        <w:rPr>
          <w:color w:val="231F20"/>
        </w:rPr>
        <w:t>Pretty</w:t>
      </w:r>
      <w:r>
        <w:rPr>
          <w:color w:val="231F20"/>
          <w:spacing w:val="-2"/>
        </w:rPr>
        <w:t> </w:t>
      </w:r>
      <w:r>
        <w:rPr>
          <w:color w:val="231F20"/>
          <w:spacing w:val="-4"/>
        </w:rPr>
        <w:t>damn</w:t>
      </w:r>
    </w:p>
    <w:p>
      <w:pPr>
        <w:pStyle w:val="BodyText"/>
        <w:spacing w:before="70"/>
        <w:ind w:left="203"/>
      </w:pPr>
      <w:r>
        <w:rPr>
          <w:color w:val="231F20"/>
          <w:spacing w:val="-2"/>
        </w:rPr>
        <w:t>sacred!</w:t>
      </w:r>
    </w:p>
    <w:p>
      <w:pPr>
        <w:spacing w:after="0"/>
        <w:sectPr>
          <w:pgSz w:w="11910" w:h="16840"/>
          <w:pgMar w:top="1220" w:bottom="280" w:left="720" w:right="600"/>
        </w:sectPr>
      </w:pPr>
    </w:p>
    <w:p>
      <w:pPr>
        <w:pStyle w:val="BodyText"/>
        <w:ind w:left="203"/>
      </w:pPr>
      <w:r>
        <w:rPr/>
        <w:drawing>
          <wp:inline distT="0" distB="0" distL="0" distR="0">
            <wp:extent cx="3088385" cy="2250948"/>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21" cstate="print"/>
                    <a:stretch>
                      <a:fillRect/>
                    </a:stretch>
                  </pic:blipFill>
                  <pic:spPr>
                    <a:xfrm>
                      <a:off x="0" y="0"/>
                      <a:ext cx="3088385" cy="2250948"/>
                    </a:xfrm>
                    <a:prstGeom prst="rect">
                      <a:avLst/>
                    </a:prstGeom>
                  </pic:spPr>
                </pic:pic>
              </a:graphicData>
            </a:graphic>
          </wp:inline>
        </w:drawing>
      </w:r>
      <w:r>
        <w:rPr/>
      </w:r>
    </w:p>
    <w:p>
      <w:pPr>
        <w:pStyle w:val="BodyText"/>
      </w:pPr>
    </w:p>
    <w:p>
      <w:pPr>
        <w:pStyle w:val="BodyText"/>
        <w:spacing w:before="6"/>
        <w:rPr>
          <w:sz w:val="18"/>
        </w:rPr>
      </w:pPr>
    </w:p>
    <w:p>
      <w:pPr>
        <w:pStyle w:val="Heading2"/>
        <w:spacing w:before="0"/>
      </w:pPr>
      <w:r>
        <w:rPr>
          <w:color w:val="231F20"/>
        </w:rPr>
        <w:t>LET</w:t>
      </w:r>
      <w:r>
        <w:rPr>
          <w:color w:val="231F20"/>
          <w:spacing w:val="-1"/>
        </w:rPr>
        <w:t> </w:t>
      </w:r>
      <w:r>
        <w:rPr>
          <w:color w:val="231F20"/>
        </w:rPr>
        <w:t>ME DIE</w:t>
      </w:r>
      <w:r>
        <w:rPr>
          <w:color w:val="231F20"/>
          <w:spacing w:val="-9"/>
        </w:rPr>
        <w:t> </w:t>
      </w:r>
      <w:r>
        <w:rPr>
          <w:color w:val="231F20"/>
        </w:rPr>
        <w:t>A</w:t>
      </w:r>
      <w:r>
        <w:rPr>
          <w:color w:val="231F20"/>
          <w:spacing w:val="-8"/>
        </w:rPr>
        <w:t> </w:t>
      </w:r>
      <w:r>
        <w:rPr>
          <w:color w:val="231F20"/>
          <w:spacing w:val="-2"/>
        </w:rPr>
        <w:t>WOMAN</w:t>
      </w:r>
    </w:p>
    <w:p>
      <w:pPr>
        <w:pStyle w:val="Heading3"/>
      </w:pPr>
      <w:r>
        <w:rPr>
          <w:color w:val="231F20"/>
        </w:rPr>
        <w:t>US</w:t>
      </w:r>
      <w:r>
        <w:rPr>
          <w:color w:val="231F20"/>
          <w:spacing w:val="-3"/>
        </w:rPr>
        <w:t> </w:t>
      </w:r>
      <w:r>
        <w:rPr>
          <w:color w:val="231F20"/>
          <w:spacing w:val="-4"/>
        </w:rPr>
        <w:t>1977</w:t>
      </w:r>
    </w:p>
    <w:p>
      <w:pPr>
        <w:pStyle w:val="BodyText"/>
        <w:spacing w:before="70"/>
        <w:ind w:left="203"/>
      </w:pPr>
      <w:r>
        <w:rPr>
          <w:color w:val="231F20"/>
        </w:rPr>
        <w:t>Director: Doris </w:t>
      </w:r>
      <w:r>
        <w:rPr>
          <w:color w:val="231F20"/>
          <w:spacing w:val="-2"/>
        </w:rPr>
        <w:t>Wishman</w:t>
      </w:r>
    </w:p>
    <w:p>
      <w:pPr>
        <w:pStyle w:val="BodyText"/>
        <w:spacing w:before="70"/>
        <w:ind w:left="203"/>
      </w:pPr>
      <w:r>
        <w:rPr>
          <w:color w:val="231F20"/>
        </w:rPr>
        <w:t>Cast: Deborah Harten, Leslie, Lisa Carmelle, Frank Pizzo, Harry Reems, Carol </w:t>
      </w:r>
      <w:r>
        <w:rPr>
          <w:color w:val="231F20"/>
          <w:spacing w:val="-2"/>
        </w:rPr>
        <w:t>Sands</w:t>
      </w:r>
    </w:p>
    <w:p>
      <w:pPr>
        <w:pStyle w:val="BodyText"/>
        <w:spacing w:before="2"/>
        <w:rPr>
          <w:sz w:val="32"/>
        </w:rPr>
      </w:pPr>
    </w:p>
    <w:p>
      <w:pPr>
        <w:pStyle w:val="BodyText"/>
        <w:spacing w:line="312" w:lineRule="auto"/>
        <w:ind w:left="203" w:right="72"/>
      </w:pPr>
      <w:r>
        <w:rPr>
          <w:color w:val="231F20"/>
        </w:rPr>
        <w:t>(S)exploitation</w:t>
      </w:r>
      <w:r>
        <w:rPr>
          <w:color w:val="231F20"/>
          <w:spacing w:val="-2"/>
        </w:rPr>
        <w:t> </w:t>
      </w:r>
      <w:r>
        <w:rPr>
          <w:color w:val="231F20"/>
        </w:rPr>
        <w:t>pioneer</w:t>
      </w:r>
      <w:r>
        <w:rPr>
          <w:color w:val="231F20"/>
          <w:spacing w:val="-3"/>
        </w:rPr>
        <w:t> </w:t>
      </w:r>
      <w:r>
        <w:rPr>
          <w:color w:val="231F20"/>
        </w:rPr>
        <w:t>Doris</w:t>
      </w:r>
      <w:r>
        <w:rPr>
          <w:color w:val="231F20"/>
          <w:spacing w:val="-3"/>
        </w:rPr>
        <w:t> </w:t>
      </w:r>
      <w:r>
        <w:rPr>
          <w:color w:val="231F20"/>
        </w:rPr>
        <w:t>Wishman</w:t>
      </w:r>
      <w:r>
        <w:rPr>
          <w:color w:val="231F20"/>
          <w:spacing w:val="-2"/>
        </w:rPr>
        <w:t> </w:t>
      </w:r>
      <w:r>
        <w:rPr>
          <w:color w:val="231F20"/>
        </w:rPr>
        <w:t>turns</w:t>
      </w:r>
      <w:r>
        <w:rPr>
          <w:color w:val="231F20"/>
          <w:spacing w:val="-2"/>
        </w:rPr>
        <w:t> </w:t>
      </w:r>
      <w:r>
        <w:rPr>
          <w:color w:val="231F20"/>
        </w:rPr>
        <w:t>her</w:t>
      </w:r>
      <w:r>
        <w:rPr>
          <w:color w:val="231F20"/>
          <w:spacing w:val="-3"/>
        </w:rPr>
        <w:t> </w:t>
      </w:r>
      <w:r>
        <w:rPr>
          <w:color w:val="231F20"/>
        </w:rPr>
        <w:t>attention</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subject</w:t>
      </w:r>
      <w:r>
        <w:rPr>
          <w:color w:val="231F20"/>
          <w:spacing w:val="-2"/>
        </w:rPr>
        <w:t> </w:t>
      </w:r>
      <w:r>
        <w:rPr>
          <w:color w:val="231F20"/>
        </w:rPr>
        <w:t>of</w:t>
      </w:r>
      <w:r>
        <w:rPr>
          <w:color w:val="231F20"/>
          <w:spacing w:val="-3"/>
        </w:rPr>
        <w:t> </w:t>
      </w:r>
      <w:r>
        <w:rPr>
          <w:color w:val="231F20"/>
        </w:rPr>
        <w:t>transsexuality</w:t>
      </w:r>
      <w:r>
        <w:rPr>
          <w:color w:val="231F20"/>
          <w:spacing w:val="-2"/>
        </w:rPr>
        <w:t> </w:t>
      </w:r>
      <w:r>
        <w:rPr>
          <w:color w:val="231F20"/>
        </w:rPr>
        <w:t>in</w:t>
      </w:r>
      <w:r>
        <w:rPr>
          <w:color w:val="231F20"/>
          <w:spacing w:val="-3"/>
        </w:rPr>
        <w:t> </w:t>
      </w:r>
      <w:r>
        <w:rPr>
          <w:color w:val="231F20"/>
        </w:rPr>
        <w:t>the</w:t>
      </w:r>
      <w:r>
        <w:rPr>
          <w:color w:val="231F20"/>
          <w:spacing w:val="-2"/>
        </w:rPr>
        <w:t> </w:t>
      </w:r>
      <w:r>
        <w:rPr>
          <w:color w:val="231F20"/>
        </w:rPr>
        <w:t>only</w:t>
      </w:r>
      <w:r>
        <w:rPr>
          <w:color w:val="231F20"/>
          <w:spacing w:val="-3"/>
        </w:rPr>
        <w:t> </w:t>
      </w:r>
      <w:r>
        <w:rPr>
          <w:color w:val="231F20"/>
        </w:rPr>
        <w:t>shockumentary of her career. Interviews with people affected and activists as well as a lecture by Dr. Leo Wollman, an authority</w:t>
      </w:r>
    </w:p>
    <w:p>
      <w:pPr>
        <w:pStyle w:val="BodyText"/>
        <w:spacing w:line="312" w:lineRule="auto" w:before="2"/>
        <w:ind w:left="203" w:right="569"/>
      </w:pPr>
      <w:r>
        <w:rPr>
          <w:color w:val="231F20"/>
        </w:rPr>
        <w:t>on the subject at the time, are peppered with soft sex scenes, close-ups of genitals, and footage of a gender reassignment operation—which gave the movie its notoriety—in the style of sensationalist sex-ed films. LET ME DIE</w:t>
      </w:r>
      <w:r>
        <w:rPr>
          <w:color w:val="231F20"/>
          <w:spacing w:val="-5"/>
        </w:rPr>
        <w:t> </w:t>
      </w:r>
      <w:r>
        <w:rPr>
          <w:color w:val="231F20"/>
        </w:rPr>
        <w:t>A</w:t>
      </w:r>
      <w:r>
        <w:rPr>
          <w:color w:val="231F20"/>
          <w:spacing w:val="-4"/>
        </w:rPr>
        <w:t> </w:t>
      </w:r>
      <w:r>
        <w:rPr>
          <w:color w:val="231F20"/>
        </w:rPr>
        <w:t>WOMAN is</w:t>
      </w:r>
      <w:r>
        <w:rPr>
          <w:color w:val="231F20"/>
          <w:spacing w:val="-1"/>
        </w:rPr>
        <w:t> </w:t>
      </w:r>
      <w:r>
        <w:rPr>
          <w:color w:val="231F20"/>
        </w:rPr>
        <w:t>real and</w:t>
      </w:r>
      <w:r>
        <w:rPr>
          <w:color w:val="231F20"/>
          <w:spacing w:val="-1"/>
        </w:rPr>
        <w:t> </w:t>
      </w:r>
      <w:r>
        <w:rPr>
          <w:color w:val="231F20"/>
        </w:rPr>
        <w:t>pseudo,</w:t>
      </w:r>
      <w:r>
        <w:rPr>
          <w:color w:val="231F20"/>
          <w:spacing w:val="-1"/>
        </w:rPr>
        <w:t> </w:t>
      </w:r>
      <w:r>
        <w:rPr>
          <w:color w:val="231F20"/>
        </w:rPr>
        <w:t>educational</w:t>
      </w:r>
      <w:r>
        <w:rPr>
          <w:color w:val="231F20"/>
          <w:spacing w:val="-1"/>
        </w:rPr>
        <w:t> </w:t>
      </w:r>
      <w:r>
        <w:rPr>
          <w:color w:val="231F20"/>
        </w:rPr>
        <w:t>and</w:t>
      </w:r>
      <w:r>
        <w:rPr>
          <w:color w:val="231F20"/>
          <w:spacing w:val="-1"/>
        </w:rPr>
        <w:t> </w:t>
      </w:r>
      <w:r>
        <w:rPr>
          <w:color w:val="231F20"/>
        </w:rPr>
        <w:t>reactionary, reprehensible and</w:t>
      </w:r>
      <w:r>
        <w:rPr>
          <w:color w:val="231F20"/>
          <w:spacing w:val="-1"/>
        </w:rPr>
        <w:t> </w:t>
      </w:r>
      <w:r>
        <w:rPr>
          <w:color w:val="231F20"/>
        </w:rPr>
        <w:t>bold</w:t>
      </w:r>
      <w:r>
        <w:rPr>
          <w:color w:val="231F20"/>
          <w:spacing w:val="-1"/>
        </w:rPr>
        <w:t> </w:t>
      </w:r>
      <w:r>
        <w:rPr>
          <w:color w:val="231F20"/>
        </w:rPr>
        <w:t>and,</w:t>
      </w:r>
      <w:r>
        <w:rPr>
          <w:color w:val="231F20"/>
          <w:spacing w:val="-1"/>
        </w:rPr>
        <w:t> </w:t>
      </w:r>
      <w:r>
        <w:rPr>
          <w:color w:val="231F20"/>
        </w:rPr>
        <w:t>at</w:t>
      </w:r>
      <w:r>
        <w:rPr>
          <w:color w:val="231F20"/>
          <w:spacing w:val="-1"/>
        </w:rPr>
        <w:t> </w:t>
      </w:r>
      <w:r>
        <w:rPr>
          <w:color w:val="231F20"/>
        </w:rPr>
        <w:t>any</w:t>
      </w:r>
      <w:r>
        <w:rPr>
          <w:color w:val="231F20"/>
          <w:spacing w:val="-1"/>
        </w:rPr>
        <w:t> </w:t>
      </w:r>
      <w:r>
        <w:rPr>
          <w:color w:val="231F20"/>
        </w:rPr>
        <w:t>rate, </w:t>
      </w:r>
      <w:r>
        <w:rPr>
          <w:color w:val="231F20"/>
          <w:spacing w:val="-2"/>
        </w:rPr>
        <w:t>unforgettable.</w:t>
      </w:r>
    </w:p>
    <w:p>
      <w:pPr>
        <w:pStyle w:val="BodyText"/>
      </w:pPr>
    </w:p>
    <w:p>
      <w:pPr>
        <w:pStyle w:val="BodyText"/>
        <w:spacing w:before="2"/>
        <w:rPr>
          <w:sz w:val="14"/>
        </w:rPr>
      </w:pPr>
      <w:r>
        <w:rPr/>
        <w:pict>
          <v:shape style="position:absolute;margin-left:46.178501pt;margin-top:9.371118pt;width:513.1pt;height:.1pt;mso-position-horizontal-relative:page;mso-position-vertical-relative:paragraph;z-index:-15723520;mso-wrap-distance-left:0;mso-wrap-distance-right:0" id="docshape6" coordorigin="924,187" coordsize="10262,0" path="m924,187l11186,187e" filled="false" stroked="true" strokeweight="1pt" strokecolor="#231f20">
            <v:path arrowok="t"/>
            <v:stroke dashstyle="solid"/>
            <w10:wrap type="topAndBottom"/>
          </v:shape>
        </w:pict>
      </w:r>
    </w:p>
    <w:p>
      <w:pPr>
        <w:pStyle w:val="BodyText"/>
      </w:pPr>
    </w:p>
    <w:p>
      <w:pPr>
        <w:pStyle w:val="BodyText"/>
        <w:spacing w:before="1"/>
        <w:rPr>
          <w:sz w:val="18"/>
        </w:rPr>
      </w:pPr>
      <w:r>
        <w:rPr/>
        <w:drawing>
          <wp:anchor distT="0" distB="0" distL="0" distR="0" allowOverlap="1" layoutInCell="1" locked="0" behindDoc="0" simplePos="0" relativeHeight="11">
            <wp:simplePos x="0" y="0"/>
            <wp:positionH relativeFrom="page">
              <wp:posOffset>586466</wp:posOffset>
            </wp:positionH>
            <wp:positionV relativeFrom="paragraph">
              <wp:posOffset>147611</wp:posOffset>
            </wp:positionV>
            <wp:extent cx="3202194" cy="2121408"/>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22" cstate="print"/>
                    <a:stretch>
                      <a:fillRect/>
                    </a:stretch>
                  </pic:blipFill>
                  <pic:spPr>
                    <a:xfrm>
                      <a:off x="0" y="0"/>
                      <a:ext cx="3202194" cy="2121408"/>
                    </a:xfrm>
                    <a:prstGeom prst="rect">
                      <a:avLst/>
                    </a:prstGeom>
                  </pic:spPr>
                </pic:pic>
              </a:graphicData>
            </a:graphic>
          </wp:anchor>
        </w:drawing>
      </w:r>
    </w:p>
    <w:p>
      <w:pPr>
        <w:pStyle w:val="BodyText"/>
        <w:spacing w:before="5"/>
        <w:rPr>
          <w:sz w:val="14"/>
        </w:rPr>
      </w:pPr>
    </w:p>
    <w:p>
      <w:pPr>
        <w:pStyle w:val="Heading2"/>
      </w:pPr>
      <w:r>
        <w:rPr>
          <w:color w:val="231F20"/>
        </w:rPr>
        <w:t>WILD </w:t>
      </w:r>
      <w:r>
        <w:rPr>
          <w:color w:val="231F20"/>
          <w:spacing w:val="-4"/>
        </w:rPr>
        <w:t>ZERO</w:t>
      </w:r>
    </w:p>
    <w:p>
      <w:pPr>
        <w:pStyle w:val="Heading3"/>
      </w:pPr>
      <w:r>
        <w:rPr>
          <w:color w:val="231F20"/>
        </w:rPr>
        <w:t>JP</w:t>
      </w:r>
      <w:r>
        <w:rPr>
          <w:color w:val="231F20"/>
          <w:spacing w:val="-4"/>
        </w:rPr>
        <w:t> 1999</w:t>
      </w:r>
    </w:p>
    <w:p>
      <w:pPr>
        <w:pStyle w:val="BodyText"/>
        <w:spacing w:before="70"/>
        <w:ind w:left="203"/>
      </w:pPr>
      <w:r>
        <w:rPr>
          <w:color w:val="231F20"/>
          <w:spacing w:val="-2"/>
        </w:rPr>
        <w:t>Director:</w:t>
      </w:r>
      <w:r>
        <w:rPr>
          <w:color w:val="231F20"/>
          <w:spacing w:val="-6"/>
        </w:rPr>
        <w:t> </w:t>
      </w:r>
      <w:r>
        <w:rPr>
          <w:color w:val="231F20"/>
          <w:spacing w:val="-2"/>
        </w:rPr>
        <w:t>Tetsuro</w:t>
      </w:r>
      <w:r>
        <w:rPr>
          <w:color w:val="231F20"/>
          <w:spacing w:val="-6"/>
        </w:rPr>
        <w:t> </w:t>
      </w:r>
      <w:r>
        <w:rPr>
          <w:color w:val="231F20"/>
          <w:spacing w:val="-2"/>
        </w:rPr>
        <w:t>Takeuchi</w:t>
      </w:r>
    </w:p>
    <w:p>
      <w:pPr>
        <w:pStyle w:val="BodyText"/>
        <w:spacing w:before="70"/>
        <w:ind w:left="203"/>
      </w:pPr>
      <w:r>
        <w:rPr>
          <w:color w:val="231F20"/>
        </w:rPr>
        <w:t>Cast:</w:t>
      </w:r>
      <w:r>
        <w:rPr>
          <w:color w:val="231F20"/>
          <w:spacing w:val="-6"/>
        </w:rPr>
        <w:t> </w:t>
      </w:r>
      <w:r>
        <w:rPr>
          <w:color w:val="231F20"/>
        </w:rPr>
        <w:t>Seji,</w:t>
      </w:r>
      <w:r>
        <w:rPr>
          <w:color w:val="231F20"/>
          <w:spacing w:val="-2"/>
        </w:rPr>
        <w:t> </w:t>
      </w:r>
      <w:r>
        <w:rPr>
          <w:color w:val="231F20"/>
        </w:rPr>
        <w:t>Bass</w:t>
      </w:r>
      <w:r>
        <w:rPr>
          <w:color w:val="231F20"/>
          <w:spacing w:val="-3"/>
        </w:rPr>
        <w:t> </w:t>
      </w:r>
      <w:r>
        <w:rPr>
          <w:color w:val="231F20"/>
        </w:rPr>
        <w:t>Wolf,</w:t>
      </w:r>
      <w:r>
        <w:rPr>
          <w:color w:val="231F20"/>
          <w:spacing w:val="-3"/>
        </w:rPr>
        <w:t> </w:t>
      </w:r>
      <w:r>
        <w:rPr>
          <w:color w:val="231F20"/>
        </w:rPr>
        <w:t>Drum</w:t>
      </w:r>
      <w:r>
        <w:rPr>
          <w:color w:val="231F20"/>
          <w:spacing w:val="-3"/>
        </w:rPr>
        <w:t> </w:t>
      </w:r>
      <w:r>
        <w:rPr>
          <w:color w:val="231F20"/>
        </w:rPr>
        <w:t>Wolf,</w:t>
      </w:r>
      <w:r>
        <w:rPr>
          <w:color w:val="231F20"/>
          <w:spacing w:val="-4"/>
        </w:rPr>
        <w:t> </w:t>
      </w:r>
      <w:r>
        <w:rPr>
          <w:color w:val="231F20"/>
        </w:rPr>
        <w:t>Masashi</w:t>
      </w:r>
      <w:r>
        <w:rPr>
          <w:color w:val="231F20"/>
          <w:spacing w:val="-2"/>
        </w:rPr>
        <w:t> </w:t>
      </w:r>
      <w:r>
        <w:rPr>
          <w:color w:val="231F20"/>
        </w:rPr>
        <w:t>Endē,</w:t>
      </w:r>
      <w:r>
        <w:rPr>
          <w:color w:val="231F20"/>
          <w:spacing w:val="-2"/>
        </w:rPr>
        <w:t> </w:t>
      </w:r>
      <w:r>
        <w:rPr>
          <w:color w:val="231F20"/>
        </w:rPr>
        <w:t>Kwancharu</w:t>
      </w:r>
      <w:r>
        <w:rPr>
          <w:color w:val="231F20"/>
          <w:spacing w:val="-3"/>
        </w:rPr>
        <w:t> </w:t>
      </w:r>
      <w:r>
        <w:rPr>
          <w:color w:val="231F20"/>
        </w:rPr>
        <w:t>Shitichai,</w:t>
      </w:r>
      <w:r>
        <w:rPr>
          <w:color w:val="231F20"/>
          <w:spacing w:val="-2"/>
        </w:rPr>
        <w:t> </w:t>
      </w:r>
      <w:r>
        <w:rPr>
          <w:color w:val="231F20"/>
        </w:rPr>
        <w:t>Nakajo</w:t>
      </w:r>
      <w:r>
        <w:rPr>
          <w:color w:val="231F20"/>
          <w:spacing w:val="-3"/>
        </w:rPr>
        <w:t> </w:t>
      </w:r>
      <w:r>
        <w:rPr>
          <w:color w:val="231F20"/>
          <w:spacing w:val="-2"/>
        </w:rPr>
        <w:t>Haruka</w:t>
      </w:r>
    </w:p>
    <w:p>
      <w:pPr>
        <w:pStyle w:val="BodyText"/>
        <w:spacing w:before="2"/>
        <w:rPr>
          <w:sz w:val="32"/>
        </w:rPr>
      </w:pPr>
    </w:p>
    <w:p>
      <w:pPr>
        <w:pStyle w:val="BodyText"/>
        <w:spacing w:line="312" w:lineRule="auto" w:before="1"/>
        <w:ind w:left="203" w:right="301"/>
      </w:pPr>
      <w:r>
        <w:rPr>
          <w:color w:val="231F20"/>
        </w:rPr>
        <w:t>Perfectly</w:t>
      </w:r>
      <w:r>
        <w:rPr>
          <w:color w:val="231F20"/>
          <w:spacing w:val="-2"/>
        </w:rPr>
        <w:t> </w:t>
      </w:r>
      <w:r>
        <w:rPr>
          <w:color w:val="231F20"/>
        </w:rPr>
        <w:t>pomaded</w:t>
      </w:r>
      <w:r>
        <w:rPr>
          <w:color w:val="231F20"/>
          <w:spacing w:val="-3"/>
        </w:rPr>
        <w:t> </w:t>
      </w:r>
      <w:r>
        <w:rPr>
          <w:color w:val="231F20"/>
        </w:rPr>
        <w:t>pompadours</w:t>
      </w:r>
      <w:r>
        <w:rPr>
          <w:color w:val="231F20"/>
          <w:spacing w:val="-3"/>
        </w:rPr>
        <w:t> </w:t>
      </w:r>
      <w:r>
        <w:rPr>
          <w:color w:val="231F20"/>
        </w:rPr>
        <w:t>crown</w:t>
      </w:r>
      <w:r>
        <w:rPr>
          <w:color w:val="231F20"/>
          <w:spacing w:val="-2"/>
        </w:rPr>
        <w:t> </w:t>
      </w:r>
      <w:r>
        <w:rPr>
          <w:color w:val="231F20"/>
        </w:rPr>
        <w:t>pitch-black</w:t>
      </w:r>
      <w:r>
        <w:rPr>
          <w:color w:val="231F20"/>
          <w:spacing w:val="-3"/>
        </w:rPr>
        <w:t> </w:t>
      </w:r>
      <w:r>
        <w:rPr>
          <w:color w:val="231F20"/>
        </w:rPr>
        <w:t>leather</w:t>
      </w:r>
      <w:r>
        <w:rPr>
          <w:color w:val="231F20"/>
          <w:spacing w:val="-3"/>
        </w:rPr>
        <w:t> </w:t>
      </w:r>
      <w:r>
        <w:rPr>
          <w:color w:val="231F20"/>
        </w:rPr>
        <w:t>outfits.</w:t>
      </w:r>
      <w:r>
        <w:rPr>
          <w:color w:val="231F20"/>
          <w:spacing w:val="-3"/>
        </w:rPr>
        <w:t> </w:t>
      </w:r>
      <w:r>
        <w:rPr>
          <w:color w:val="231F20"/>
        </w:rPr>
        <w:t>Guitar</w:t>
      </w:r>
      <w:r>
        <w:rPr>
          <w:color w:val="231F20"/>
          <w:spacing w:val="-2"/>
        </w:rPr>
        <w:t> </w:t>
      </w:r>
      <w:r>
        <w:rPr>
          <w:color w:val="231F20"/>
        </w:rPr>
        <w:t>Wolf</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Japanese</w:t>
      </w:r>
      <w:r>
        <w:rPr>
          <w:color w:val="231F20"/>
          <w:spacing w:val="-2"/>
        </w:rPr>
        <w:t> </w:t>
      </w:r>
      <w:r>
        <w:rPr>
          <w:color w:val="231F20"/>
        </w:rPr>
        <w:t>rock</w:t>
      </w:r>
      <w:r>
        <w:rPr>
          <w:color w:val="231F20"/>
          <w:spacing w:val="-2"/>
        </w:rPr>
        <w:t> </w:t>
      </w:r>
      <w:r>
        <w:rPr>
          <w:color w:val="231F20"/>
        </w:rPr>
        <w:t>‘n’</w:t>
      </w:r>
      <w:r>
        <w:rPr>
          <w:color w:val="231F20"/>
          <w:spacing w:val="-10"/>
        </w:rPr>
        <w:t> </w:t>
      </w:r>
      <w:r>
        <w:rPr>
          <w:color w:val="231F20"/>
        </w:rPr>
        <w:t>roll</w:t>
      </w:r>
      <w:r>
        <w:rPr>
          <w:color w:val="231F20"/>
          <w:spacing w:val="-2"/>
        </w:rPr>
        <w:t> </w:t>
      </w:r>
      <w:r>
        <w:rPr>
          <w:color w:val="231F20"/>
        </w:rPr>
        <w:t>band</w:t>
      </w:r>
      <w:r>
        <w:rPr>
          <w:color w:val="231F20"/>
          <w:spacing w:val="-3"/>
        </w:rPr>
        <w:t> </w:t>
      </w:r>
      <w:r>
        <w:rPr>
          <w:color w:val="231F20"/>
        </w:rPr>
        <w:t>who in their hyperenergetic brain grinder of a cult movie WILD ZERO take their biggest fan</w:t>
      </w:r>
      <w:r>
        <w:rPr>
          <w:color w:val="231F20"/>
          <w:spacing w:val="-9"/>
        </w:rPr>
        <w:t> </w:t>
      </w:r>
      <w:r>
        <w:rPr>
          <w:color w:val="231F20"/>
        </w:rPr>
        <w:t>Ace, his new flame</w:t>
      </w:r>
      <w:r>
        <w:rPr>
          <w:color w:val="231F20"/>
          <w:spacing w:val="-1"/>
        </w:rPr>
        <w:t> </w:t>
      </w:r>
      <w:r>
        <w:rPr>
          <w:color w:val="231F20"/>
        </w:rPr>
        <w:t>Tobio, and other deviants to fight a zombie invasion</w:t>
      </w:r>
      <w:r>
        <w:rPr>
          <w:color w:val="231F20"/>
          <w:spacing w:val="-9"/>
        </w:rPr>
        <w:t> </w:t>
      </w:r>
      <w:r>
        <w:rPr>
          <w:color w:val="231F20"/>
        </w:rPr>
        <w:t>AND an alien invasion. Director</w:t>
      </w:r>
      <w:r>
        <w:rPr>
          <w:color w:val="231F20"/>
          <w:spacing w:val="-2"/>
        </w:rPr>
        <w:t> </w:t>
      </w:r>
      <w:r>
        <w:rPr>
          <w:color w:val="231F20"/>
        </w:rPr>
        <w:t>Tetsuro</w:t>
      </w:r>
      <w:r>
        <w:rPr>
          <w:color w:val="231F20"/>
          <w:spacing w:val="-2"/>
        </w:rPr>
        <w:t> </w:t>
      </w:r>
      <w:r>
        <w:rPr>
          <w:color w:val="231F20"/>
        </w:rPr>
        <w:t>Takeuchi puts the pedal all the way to the metal on this one. Heads burst, plectrums kill, and eyes shoot deadly rays of energy. Yet there’s time for tenderness. In the words of Guitar Wolf: “Love has no borders, nationalities or genders.”</w:t>
      </w:r>
    </w:p>
    <w:p>
      <w:pPr>
        <w:spacing w:after="0" w:line="312" w:lineRule="auto"/>
        <w:sectPr>
          <w:pgSz w:w="11910" w:h="16840"/>
          <w:pgMar w:top="700" w:bottom="280" w:left="720" w:right="600"/>
        </w:sectPr>
      </w:pPr>
    </w:p>
    <w:p>
      <w:pPr>
        <w:pStyle w:val="BodyText"/>
        <w:ind w:left="205"/>
      </w:pPr>
      <w:r>
        <w:rPr/>
        <w:drawing>
          <wp:inline distT="0" distB="0" distL="0" distR="0">
            <wp:extent cx="3201030" cy="2121407"/>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3" cstate="print"/>
                    <a:stretch>
                      <a:fillRect/>
                    </a:stretch>
                  </pic:blipFill>
                  <pic:spPr>
                    <a:xfrm>
                      <a:off x="0" y="0"/>
                      <a:ext cx="3201030" cy="2121407"/>
                    </a:xfrm>
                    <a:prstGeom prst="rect">
                      <a:avLst/>
                    </a:prstGeom>
                  </pic:spPr>
                </pic:pic>
              </a:graphicData>
            </a:graphic>
          </wp:inline>
        </w:drawing>
      </w:r>
      <w:r>
        <w:rPr/>
      </w:r>
    </w:p>
    <w:p>
      <w:pPr>
        <w:spacing w:before="50"/>
        <w:ind w:left="1638" w:right="0" w:firstLine="0"/>
        <w:jc w:val="left"/>
        <w:rPr>
          <w:sz w:val="12"/>
        </w:rPr>
      </w:pPr>
      <w:r>
        <w:rPr>
          <w:color w:val="231F20"/>
          <w:sz w:val="12"/>
        </w:rPr>
        <w:t>©</w:t>
      </w:r>
      <w:r>
        <w:rPr>
          <w:color w:val="231F20"/>
          <w:spacing w:val="-6"/>
          <w:sz w:val="12"/>
        </w:rPr>
        <w:t> </w:t>
      </w:r>
      <w:r>
        <w:rPr>
          <w:color w:val="231F20"/>
          <w:sz w:val="12"/>
        </w:rPr>
        <w:t>1975</w:t>
      </w:r>
      <w:r>
        <w:rPr>
          <w:color w:val="231F20"/>
          <w:spacing w:val="-7"/>
          <w:sz w:val="12"/>
        </w:rPr>
        <w:t> </w:t>
      </w:r>
      <w:r>
        <w:rPr>
          <w:color w:val="231F20"/>
          <w:sz w:val="12"/>
        </w:rPr>
        <w:t>Twentieth</w:t>
      </w:r>
      <w:r>
        <w:rPr>
          <w:color w:val="231F20"/>
          <w:spacing w:val="-5"/>
          <w:sz w:val="12"/>
        </w:rPr>
        <w:t> </w:t>
      </w:r>
      <w:r>
        <w:rPr>
          <w:color w:val="231F20"/>
          <w:sz w:val="12"/>
        </w:rPr>
        <w:t>Century</w:t>
      </w:r>
      <w:r>
        <w:rPr>
          <w:color w:val="231F20"/>
          <w:spacing w:val="-4"/>
          <w:sz w:val="12"/>
        </w:rPr>
        <w:t> </w:t>
      </w:r>
      <w:r>
        <w:rPr>
          <w:color w:val="231F20"/>
          <w:sz w:val="12"/>
        </w:rPr>
        <w:t>Fox</w:t>
      </w:r>
      <w:r>
        <w:rPr>
          <w:color w:val="231F20"/>
          <w:spacing w:val="-4"/>
          <w:sz w:val="12"/>
        </w:rPr>
        <w:t> </w:t>
      </w:r>
      <w:r>
        <w:rPr>
          <w:color w:val="231F20"/>
          <w:sz w:val="12"/>
        </w:rPr>
        <w:t>Film</w:t>
      </w:r>
      <w:r>
        <w:rPr>
          <w:color w:val="231F20"/>
          <w:spacing w:val="-4"/>
          <w:sz w:val="12"/>
        </w:rPr>
        <w:t> </w:t>
      </w:r>
      <w:r>
        <w:rPr>
          <w:color w:val="231F20"/>
          <w:sz w:val="12"/>
        </w:rPr>
        <w:t>Corporation.</w:t>
      </w:r>
      <w:r>
        <w:rPr>
          <w:color w:val="231F20"/>
          <w:spacing w:val="-9"/>
          <w:sz w:val="12"/>
        </w:rPr>
        <w:t> </w:t>
      </w:r>
      <w:r>
        <w:rPr>
          <w:color w:val="231F20"/>
          <w:sz w:val="12"/>
        </w:rPr>
        <w:t>All</w:t>
      </w:r>
      <w:r>
        <w:rPr>
          <w:color w:val="231F20"/>
          <w:spacing w:val="-4"/>
          <w:sz w:val="12"/>
        </w:rPr>
        <w:t> </w:t>
      </w:r>
      <w:r>
        <w:rPr>
          <w:color w:val="231F20"/>
          <w:sz w:val="12"/>
        </w:rPr>
        <w:t>rights</w:t>
      </w:r>
      <w:r>
        <w:rPr>
          <w:color w:val="231F20"/>
          <w:spacing w:val="-3"/>
          <w:sz w:val="12"/>
        </w:rPr>
        <w:t> </w:t>
      </w:r>
      <w:r>
        <w:rPr>
          <w:color w:val="231F20"/>
          <w:spacing w:val="-2"/>
          <w:sz w:val="12"/>
        </w:rPr>
        <w:t>reserved.</w:t>
      </w:r>
    </w:p>
    <w:p>
      <w:pPr>
        <w:pStyle w:val="BodyText"/>
        <w:spacing w:before="3"/>
        <w:rPr>
          <w:sz w:val="28"/>
        </w:rPr>
      </w:pPr>
    </w:p>
    <w:p>
      <w:pPr>
        <w:pStyle w:val="Heading2"/>
        <w:ind w:left="101"/>
      </w:pPr>
      <w:r>
        <w:rPr>
          <w:color w:val="231F20"/>
        </w:rPr>
        <w:t>THE ROCKY</w:t>
      </w:r>
      <w:r>
        <w:rPr>
          <w:color w:val="231F20"/>
          <w:spacing w:val="-4"/>
        </w:rPr>
        <w:t> </w:t>
      </w:r>
      <w:r>
        <w:rPr>
          <w:color w:val="231F20"/>
        </w:rPr>
        <w:t>HORROR PICTURE </w:t>
      </w:r>
      <w:r>
        <w:rPr>
          <w:color w:val="231F20"/>
          <w:spacing w:val="-4"/>
        </w:rPr>
        <w:t>SHOW</w:t>
      </w:r>
    </w:p>
    <w:p>
      <w:pPr>
        <w:pStyle w:val="Heading3"/>
        <w:ind w:left="101"/>
      </w:pPr>
      <w:r>
        <w:rPr>
          <w:color w:val="231F20"/>
        </w:rPr>
        <w:t>UK</w:t>
      </w:r>
      <w:r>
        <w:rPr>
          <w:color w:val="231F20"/>
          <w:spacing w:val="-2"/>
        </w:rPr>
        <w:t> </w:t>
      </w:r>
      <w:r>
        <w:rPr>
          <w:color w:val="231F20"/>
        </w:rPr>
        <w:t>|</w:t>
      </w:r>
      <w:r>
        <w:rPr>
          <w:color w:val="231F20"/>
          <w:spacing w:val="-1"/>
        </w:rPr>
        <w:t> </w:t>
      </w:r>
      <w:r>
        <w:rPr>
          <w:color w:val="231F20"/>
        </w:rPr>
        <w:t>US</w:t>
      </w:r>
      <w:r>
        <w:rPr>
          <w:color w:val="231F20"/>
          <w:spacing w:val="-1"/>
        </w:rPr>
        <w:t> </w:t>
      </w:r>
      <w:r>
        <w:rPr>
          <w:color w:val="231F20"/>
          <w:spacing w:val="-4"/>
        </w:rPr>
        <w:t>1975</w:t>
      </w:r>
    </w:p>
    <w:p>
      <w:pPr>
        <w:pStyle w:val="BodyText"/>
        <w:spacing w:before="70"/>
        <w:ind w:left="101"/>
      </w:pPr>
      <w:r>
        <w:rPr>
          <w:color w:val="231F20"/>
        </w:rPr>
        <w:t>Director: Jim </w:t>
      </w:r>
      <w:r>
        <w:rPr>
          <w:color w:val="231F20"/>
          <w:spacing w:val="-2"/>
        </w:rPr>
        <w:t>Sharman</w:t>
      </w:r>
    </w:p>
    <w:p>
      <w:pPr>
        <w:pStyle w:val="BodyText"/>
        <w:spacing w:before="70"/>
        <w:ind w:left="101"/>
      </w:pPr>
      <w:r>
        <w:rPr>
          <w:color w:val="231F20"/>
        </w:rPr>
        <w:t>Cast:</w:t>
      </w:r>
      <w:r>
        <w:rPr>
          <w:color w:val="231F20"/>
          <w:spacing w:val="-8"/>
        </w:rPr>
        <w:t> </w:t>
      </w:r>
      <w:r>
        <w:rPr>
          <w:color w:val="231F20"/>
        </w:rPr>
        <w:t>Tim</w:t>
      </w:r>
      <w:r>
        <w:rPr>
          <w:color w:val="231F20"/>
          <w:spacing w:val="-5"/>
        </w:rPr>
        <w:t> </w:t>
      </w:r>
      <w:r>
        <w:rPr>
          <w:color w:val="231F20"/>
        </w:rPr>
        <w:t>Curry,</w:t>
      </w:r>
      <w:r>
        <w:rPr>
          <w:color w:val="231F20"/>
          <w:spacing w:val="-5"/>
        </w:rPr>
        <w:t> </w:t>
      </w:r>
      <w:r>
        <w:rPr>
          <w:color w:val="231F20"/>
        </w:rPr>
        <w:t>Patricia</w:t>
      </w:r>
      <w:r>
        <w:rPr>
          <w:color w:val="231F20"/>
          <w:spacing w:val="-4"/>
        </w:rPr>
        <w:t> </w:t>
      </w:r>
      <w:r>
        <w:rPr>
          <w:color w:val="231F20"/>
        </w:rPr>
        <w:t>Quinn,</w:t>
      </w:r>
      <w:r>
        <w:rPr>
          <w:color w:val="231F20"/>
          <w:spacing w:val="-4"/>
        </w:rPr>
        <w:t> </w:t>
      </w:r>
      <w:r>
        <w:rPr>
          <w:color w:val="231F20"/>
        </w:rPr>
        <w:t>Susan</w:t>
      </w:r>
      <w:r>
        <w:rPr>
          <w:color w:val="231F20"/>
          <w:spacing w:val="-4"/>
        </w:rPr>
        <w:t> </w:t>
      </w:r>
      <w:r>
        <w:rPr>
          <w:color w:val="231F20"/>
        </w:rPr>
        <w:t>Sarandon,</w:t>
      </w:r>
      <w:r>
        <w:rPr>
          <w:color w:val="231F20"/>
          <w:spacing w:val="-4"/>
        </w:rPr>
        <w:t> </w:t>
      </w:r>
      <w:r>
        <w:rPr>
          <w:color w:val="231F20"/>
        </w:rPr>
        <w:t>Richard</w:t>
      </w:r>
      <w:r>
        <w:rPr>
          <w:color w:val="231F20"/>
          <w:spacing w:val="-5"/>
        </w:rPr>
        <w:t> </w:t>
      </w:r>
      <w:r>
        <w:rPr>
          <w:color w:val="231F20"/>
        </w:rPr>
        <w:t>O‘Brien,</w:t>
      </w:r>
      <w:r>
        <w:rPr>
          <w:color w:val="231F20"/>
          <w:spacing w:val="-4"/>
        </w:rPr>
        <w:t> </w:t>
      </w:r>
      <w:r>
        <w:rPr>
          <w:color w:val="231F20"/>
        </w:rPr>
        <w:t>Nell</w:t>
      </w:r>
      <w:r>
        <w:rPr>
          <w:color w:val="231F20"/>
          <w:spacing w:val="-5"/>
        </w:rPr>
        <w:t> </w:t>
      </w:r>
      <w:r>
        <w:rPr>
          <w:color w:val="231F20"/>
          <w:spacing w:val="-2"/>
        </w:rPr>
        <w:t>Campbell</w:t>
      </w:r>
    </w:p>
    <w:p>
      <w:pPr>
        <w:pStyle w:val="BodyText"/>
        <w:spacing w:before="2"/>
        <w:rPr>
          <w:sz w:val="32"/>
        </w:rPr>
      </w:pPr>
    </w:p>
    <w:p>
      <w:pPr>
        <w:pStyle w:val="BodyText"/>
        <w:spacing w:line="312" w:lineRule="auto"/>
        <w:ind w:left="101" w:right="386"/>
      </w:pPr>
      <w:r>
        <w:rPr>
          <w:color w:val="231F20"/>
        </w:rPr>
        <w:t>It</w:t>
      </w:r>
      <w:r>
        <w:rPr>
          <w:color w:val="231F20"/>
          <w:spacing w:val="-2"/>
        </w:rPr>
        <w:t> </w:t>
      </w:r>
      <w:r>
        <w:rPr>
          <w:color w:val="231F20"/>
        </w:rPr>
        <w:t>might</w:t>
      </w:r>
      <w:r>
        <w:rPr>
          <w:color w:val="231F20"/>
          <w:spacing w:val="-2"/>
        </w:rPr>
        <w:t> </w:t>
      </w:r>
      <w:r>
        <w:rPr>
          <w:color w:val="231F20"/>
        </w:rPr>
        <w:t>be</w:t>
      </w:r>
      <w:r>
        <w:rPr>
          <w:color w:val="231F20"/>
          <w:spacing w:val="-3"/>
        </w:rPr>
        <w:t> </w:t>
      </w:r>
      <w:r>
        <w:rPr>
          <w:color w:val="231F20"/>
        </w:rPr>
        <w:t>the</w:t>
      </w:r>
      <w:r>
        <w:rPr>
          <w:color w:val="231F20"/>
          <w:spacing w:val="-2"/>
        </w:rPr>
        <w:t> </w:t>
      </w:r>
      <w:r>
        <w:rPr>
          <w:color w:val="231F20"/>
        </w:rPr>
        <w:t>most</w:t>
      </w:r>
      <w:r>
        <w:rPr>
          <w:color w:val="231F20"/>
          <w:spacing w:val="-2"/>
        </w:rPr>
        <w:t> </w:t>
      </w:r>
      <w:r>
        <w:rPr>
          <w:color w:val="231F20"/>
        </w:rPr>
        <w:t>popular</w:t>
      </w:r>
      <w:r>
        <w:rPr>
          <w:color w:val="231F20"/>
          <w:spacing w:val="-3"/>
        </w:rPr>
        <w:t> </w:t>
      </w:r>
      <w:r>
        <w:rPr>
          <w:color w:val="231F20"/>
        </w:rPr>
        <w:t>convergence</w:t>
      </w:r>
      <w:r>
        <w:rPr>
          <w:color w:val="231F20"/>
          <w:spacing w:val="-2"/>
        </w:rPr>
        <w:t> </w:t>
      </w:r>
      <w:r>
        <w:rPr>
          <w:color w:val="231F20"/>
        </w:rPr>
        <w:t>of</w:t>
      </w:r>
      <w:r>
        <w:rPr>
          <w:color w:val="231F20"/>
          <w:spacing w:val="-3"/>
        </w:rPr>
        <w:t> </w:t>
      </w:r>
      <w:r>
        <w:rPr>
          <w:color w:val="231F20"/>
        </w:rPr>
        <w:t>queer</w:t>
      </w:r>
      <w:r>
        <w:rPr>
          <w:color w:val="231F20"/>
          <w:spacing w:val="-3"/>
        </w:rPr>
        <w:t> </w:t>
      </w:r>
      <w:r>
        <w:rPr>
          <w:color w:val="231F20"/>
        </w:rPr>
        <w:t>and</w:t>
      </w:r>
      <w:r>
        <w:rPr>
          <w:color w:val="231F20"/>
          <w:spacing w:val="-3"/>
        </w:rPr>
        <w:t> </w:t>
      </w:r>
      <w:r>
        <w:rPr>
          <w:color w:val="231F20"/>
        </w:rPr>
        <w:t>horror</w:t>
      </w:r>
      <w:r>
        <w:rPr>
          <w:color w:val="231F20"/>
          <w:spacing w:val="-3"/>
        </w:rPr>
        <w:t> </w:t>
      </w:r>
      <w:r>
        <w:rPr>
          <w:color w:val="231F20"/>
        </w:rPr>
        <w:t>culture,</w:t>
      </w:r>
      <w:r>
        <w:rPr>
          <w:color w:val="231F20"/>
          <w:spacing w:val="-2"/>
        </w:rPr>
        <w:t> </w:t>
      </w:r>
      <w:r>
        <w:rPr>
          <w:color w:val="231F20"/>
        </w:rPr>
        <w:t>rendered</w:t>
      </w:r>
      <w:r>
        <w:rPr>
          <w:color w:val="231F20"/>
          <w:spacing w:val="-2"/>
        </w:rPr>
        <w:t> </w:t>
      </w:r>
      <w:r>
        <w:rPr>
          <w:color w:val="231F20"/>
        </w:rPr>
        <w:t>in</w:t>
      </w:r>
      <w:r>
        <w:rPr>
          <w:color w:val="231F20"/>
          <w:spacing w:val="-3"/>
        </w:rPr>
        <w:t> </w:t>
      </w:r>
      <w:r>
        <w:rPr>
          <w:color w:val="231F20"/>
        </w:rPr>
        <w:t>exemplary</w:t>
      </w:r>
      <w:r>
        <w:rPr>
          <w:color w:val="231F20"/>
          <w:spacing w:val="-3"/>
        </w:rPr>
        <w:t> </w:t>
      </w:r>
      <w:r>
        <w:rPr>
          <w:color w:val="231F20"/>
        </w:rPr>
        <w:t>ultracamp</w:t>
      </w:r>
      <w:r>
        <w:rPr>
          <w:color w:val="231F20"/>
          <w:spacing w:val="-3"/>
        </w:rPr>
        <w:t> </w:t>
      </w:r>
      <w:r>
        <w:rPr>
          <w:color w:val="231F20"/>
        </w:rPr>
        <w:t>aesthetics and thoroughly pervaded by Tim Curry’s masterful portrayal of Frank-N-Furter, the “sweet transvestite from Transsexual</w:t>
      </w:r>
      <w:r>
        <w:rPr>
          <w:color w:val="231F20"/>
          <w:spacing w:val="-6"/>
        </w:rPr>
        <w:t> </w:t>
      </w:r>
      <w:r>
        <w:rPr>
          <w:color w:val="231F20"/>
        </w:rPr>
        <w:t>Transylvania,”</w:t>
      </w:r>
      <w:r>
        <w:rPr>
          <w:color w:val="231F20"/>
          <w:spacing w:val="-2"/>
        </w:rPr>
        <w:t> </w:t>
      </w:r>
      <w:r>
        <w:rPr>
          <w:color w:val="231F20"/>
        </w:rPr>
        <w:t>who</w:t>
      </w:r>
      <w:r>
        <w:rPr>
          <w:color w:val="231F20"/>
          <w:spacing w:val="-3"/>
        </w:rPr>
        <w:t> </w:t>
      </w:r>
      <w:r>
        <w:rPr>
          <w:color w:val="231F20"/>
        </w:rPr>
        <w:t>lures</w:t>
      </w:r>
      <w:r>
        <w:rPr>
          <w:color w:val="231F20"/>
          <w:spacing w:val="-3"/>
        </w:rPr>
        <w:t> </w:t>
      </w:r>
      <w:r>
        <w:rPr>
          <w:color w:val="231F20"/>
        </w:rPr>
        <w:t>a</w:t>
      </w:r>
      <w:r>
        <w:rPr>
          <w:color w:val="231F20"/>
          <w:spacing w:val="-3"/>
        </w:rPr>
        <w:t> </w:t>
      </w:r>
      <w:r>
        <w:rPr>
          <w:color w:val="231F20"/>
        </w:rPr>
        <w:t>meat-and-potatoes</w:t>
      </w:r>
      <w:r>
        <w:rPr>
          <w:color w:val="231F20"/>
          <w:spacing w:val="-2"/>
        </w:rPr>
        <w:t> </w:t>
      </w:r>
      <w:r>
        <w:rPr>
          <w:color w:val="231F20"/>
        </w:rPr>
        <w:t>couple</w:t>
      </w:r>
      <w:r>
        <w:rPr>
          <w:color w:val="231F20"/>
          <w:spacing w:val="-2"/>
        </w:rPr>
        <w:t> </w:t>
      </w:r>
      <w:r>
        <w:rPr>
          <w:color w:val="231F20"/>
        </w:rPr>
        <w:t>stranded</w:t>
      </w:r>
      <w:r>
        <w:rPr>
          <w:color w:val="231F20"/>
          <w:spacing w:val="-2"/>
        </w:rPr>
        <w:t> </w:t>
      </w:r>
      <w:r>
        <w:rPr>
          <w:color w:val="231F20"/>
        </w:rPr>
        <w:t>in</w:t>
      </w:r>
      <w:r>
        <w:rPr>
          <w:color w:val="231F20"/>
          <w:spacing w:val="-3"/>
        </w:rPr>
        <w:t> </w:t>
      </w:r>
      <w:r>
        <w:rPr>
          <w:color w:val="231F20"/>
        </w:rPr>
        <w:t>his</w:t>
      </w:r>
      <w:r>
        <w:rPr>
          <w:color w:val="231F20"/>
          <w:spacing w:val="-3"/>
        </w:rPr>
        <w:t> </w:t>
      </w:r>
      <w:r>
        <w:rPr>
          <w:color w:val="231F20"/>
        </w:rPr>
        <w:t>castle</w:t>
      </w:r>
      <w:r>
        <w:rPr>
          <w:color w:val="231F20"/>
          <w:spacing w:val="-2"/>
        </w:rPr>
        <w:t> </w:t>
      </w:r>
      <w:r>
        <w:rPr>
          <w:color w:val="231F20"/>
        </w:rPr>
        <w:t>in</w:t>
      </w:r>
      <w:r>
        <w:rPr>
          <w:color w:val="231F20"/>
          <w:spacing w:val="-3"/>
        </w:rPr>
        <w:t> </w:t>
      </w:r>
      <w:r>
        <w:rPr>
          <w:color w:val="231F20"/>
        </w:rPr>
        <w:t>the</w:t>
      </w:r>
      <w:r>
        <w:rPr>
          <w:color w:val="231F20"/>
          <w:spacing w:val="-2"/>
        </w:rPr>
        <w:t> </w:t>
      </w:r>
      <w:r>
        <w:rPr>
          <w:color w:val="231F20"/>
        </w:rPr>
        <w:t>sky</w:t>
      </w:r>
      <w:r>
        <w:rPr>
          <w:color w:val="231F20"/>
          <w:spacing w:val="-2"/>
        </w:rPr>
        <w:t> </w:t>
      </w:r>
      <w:r>
        <w:rPr>
          <w:color w:val="231F20"/>
        </w:rPr>
        <w:t>into</w:t>
      </w:r>
      <w:r>
        <w:rPr>
          <w:color w:val="231F20"/>
          <w:spacing w:val="-3"/>
        </w:rPr>
        <w:t> </w:t>
      </w:r>
      <w:r>
        <w:rPr>
          <w:color w:val="231F20"/>
        </w:rPr>
        <w:t>committing various acts of sweet transgression. THE ROCKY HORROR PICTURE SHOW is the apotheosis of the midnight movie and musical feat, and at once a eulogy to all “Creatures of the Night” with a subsequent call to throw off the shackles of middle-class morality. Or, in the immortal words of Dr Furter: “Don’t dream it, be it.”</w:t>
      </w:r>
    </w:p>
    <w:p>
      <w:pPr>
        <w:pStyle w:val="BodyText"/>
      </w:pPr>
    </w:p>
    <w:p>
      <w:pPr>
        <w:pStyle w:val="BodyText"/>
        <w:spacing w:before="10"/>
        <w:rPr>
          <w:sz w:val="13"/>
        </w:rPr>
      </w:pPr>
      <w:r>
        <w:rPr/>
        <w:pict>
          <v:shape style="position:absolute;margin-left:46.178501pt;margin-top:9.198215pt;width:513.1pt;height:.1pt;mso-position-horizontal-relative:page;mso-position-vertical-relative:paragraph;z-index:-15722496;mso-wrap-distance-left:0;mso-wrap-distance-right:0" id="docshape7" coordorigin="924,184" coordsize="10262,0" path="m924,184l11186,184e" filled="false" stroked="true" strokeweight="1pt" strokecolor="#231f20">
            <v:path arrowok="t"/>
            <v:stroke dashstyle="solid"/>
            <w10:wrap type="topAndBottom"/>
          </v:shape>
        </w:pict>
      </w:r>
    </w:p>
    <w:p>
      <w:pPr>
        <w:pStyle w:val="BodyText"/>
      </w:pPr>
    </w:p>
    <w:p>
      <w:pPr>
        <w:pStyle w:val="BodyText"/>
        <w:spacing w:before="6"/>
        <w:rPr>
          <w:sz w:val="16"/>
        </w:rPr>
      </w:pPr>
      <w:r>
        <w:rPr/>
        <w:drawing>
          <wp:anchor distT="0" distB="0" distL="0" distR="0" allowOverlap="1" layoutInCell="1" locked="0" behindDoc="0" simplePos="0" relativeHeight="13">
            <wp:simplePos x="0" y="0"/>
            <wp:positionH relativeFrom="page">
              <wp:posOffset>586466</wp:posOffset>
            </wp:positionH>
            <wp:positionV relativeFrom="paragraph">
              <wp:posOffset>136217</wp:posOffset>
            </wp:positionV>
            <wp:extent cx="3199779" cy="2127504"/>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4" cstate="print"/>
                    <a:stretch>
                      <a:fillRect/>
                    </a:stretch>
                  </pic:blipFill>
                  <pic:spPr>
                    <a:xfrm>
                      <a:off x="0" y="0"/>
                      <a:ext cx="3199779" cy="2127504"/>
                    </a:xfrm>
                    <a:prstGeom prst="rect">
                      <a:avLst/>
                    </a:prstGeom>
                  </pic:spPr>
                </pic:pic>
              </a:graphicData>
            </a:graphic>
          </wp:anchor>
        </w:drawing>
      </w:r>
    </w:p>
    <w:p>
      <w:pPr>
        <w:pStyle w:val="BodyText"/>
        <w:spacing w:before="1"/>
        <w:rPr>
          <w:sz w:val="26"/>
        </w:rPr>
      </w:pPr>
    </w:p>
    <w:p>
      <w:pPr>
        <w:pStyle w:val="Heading2"/>
        <w:spacing w:before="0"/>
        <w:ind w:left="181"/>
      </w:pPr>
      <w:r>
        <w:rPr>
          <w:color w:val="231F20"/>
        </w:rPr>
        <w:t>ALL</w:t>
      </w:r>
      <w:r>
        <w:rPr>
          <w:color w:val="231F20"/>
          <w:spacing w:val="-14"/>
        </w:rPr>
        <w:t> </w:t>
      </w:r>
      <w:r>
        <w:rPr>
          <w:color w:val="231F20"/>
        </w:rPr>
        <w:t>ABOUT</w:t>
      </w:r>
      <w:r>
        <w:rPr>
          <w:color w:val="231F20"/>
          <w:spacing w:val="-5"/>
        </w:rPr>
        <w:t> </w:t>
      </w:r>
      <w:r>
        <w:rPr>
          <w:color w:val="231F20"/>
          <w:spacing w:val="-4"/>
        </w:rPr>
        <w:t>EVIL</w:t>
      </w:r>
    </w:p>
    <w:p>
      <w:pPr>
        <w:pStyle w:val="Heading3"/>
        <w:ind w:left="181"/>
      </w:pPr>
      <w:r>
        <w:rPr>
          <w:color w:val="231F20"/>
        </w:rPr>
        <w:t>US</w:t>
      </w:r>
      <w:r>
        <w:rPr>
          <w:color w:val="231F20"/>
          <w:spacing w:val="-2"/>
        </w:rPr>
        <w:t> </w:t>
      </w:r>
      <w:r>
        <w:rPr>
          <w:color w:val="231F20"/>
          <w:spacing w:val="-4"/>
        </w:rPr>
        <w:t>2010</w:t>
      </w:r>
    </w:p>
    <w:p>
      <w:pPr>
        <w:pStyle w:val="BodyText"/>
        <w:spacing w:before="70"/>
        <w:ind w:left="181"/>
      </w:pPr>
      <w:r>
        <w:rPr>
          <w:color w:val="231F20"/>
        </w:rPr>
        <w:t>Director:</w:t>
      </w:r>
      <w:r>
        <w:rPr>
          <w:color w:val="231F20"/>
          <w:spacing w:val="-5"/>
        </w:rPr>
        <w:t> </w:t>
      </w:r>
      <w:r>
        <w:rPr>
          <w:color w:val="231F20"/>
        </w:rPr>
        <w:t>Joshua</w:t>
      </w:r>
      <w:r>
        <w:rPr>
          <w:color w:val="231F20"/>
          <w:spacing w:val="-4"/>
        </w:rPr>
        <w:t> </w:t>
      </w:r>
      <w:r>
        <w:rPr>
          <w:color w:val="231F20"/>
          <w:spacing w:val="-2"/>
        </w:rPr>
        <w:t>Grannell</w:t>
      </w:r>
    </w:p>
    <w:p>
      <w:pPr>
        <w:pStyle w:val="BodyText"/>
        <w:spacing w:before="70"/>
        <w:ind w:left="181"/>
      </w:pPr>
      <w:r>
        <w:rPr>
          <w:color w:val="231F20"/>
        </w:rPr>
        <w:t>Cast:</w:t>
      </w:r>
      <w:r>
        <w:rPr>
          <w:color w:val="231F20"/>
          <w:spacing w:val="-7"/>
        </w:rPr>
        <w:t> </w:t>
      </w:r>
      <w:r>
        <w:rPr>
          <w:color w:val="231F20"/>
        </w:rPr>
        <w:t>Natasha</w:t>
      </w:r>
      <w:r>
        <w:rPr>
          <w:color w:val="231F20"/>
          <w:spacing w:val="-7"/>
        </w:rPr>
        <w:t> </w:t>
      </w:r>
      <w:r>
        <w:rPr>
          <w:color w:val="231F20"/>
        </w:rPr>
        <w:t>Lyonne,</w:t>
      </w:r>
      <w:r>
        <w:rPr>
          <w:color w:val="231F20"/>
          <w:spacing w:val="-9"/>
        </w:rPr>
        <w:t> </w:t>
      </w:r>
      <w:r>
        <w:rPr>
          <w:color w:val="231F20"/>
        </w:rPr>
        <w:t>Thomas</w:t>
      </w:r>
      <w:r>
        <w:rPr>
          <w:color w:val="231F20"/>
          <w:spacing w:val="-6"/>
        </w:rPr>
        <w:t> </w:t>
      </w:r>
      <w:r>
        <w:rPr>
          <w:color w:val="231F20"/>
        </w:rPr>
        <w:t>Dekker,</w:t>
      </w:r>
      <w:r>
        <w:rPr>
          <w:color w:val="231F20"/>
          <w:spacing w:val="-6"/>
        </w:rPr>
        <w:t> </w:t>
      </w:r>
      <w:r>
        <w:rPr>
          <w:color w:val="231F20"/>
        </w:rPr>
        <w:t>Cassandra</w:t>
      </w:r>
      <w:r>
        <w:rPr>
          <w:color w:val="231F20"/>
          <w:spacing w:val="-7"/>
        </w:rPr>
        <w:t> </w:t>
      </w:r>
      <w:r>
        <w:rPr>
          <w:color w:val="231F20"/>
        </w:rPr>
        <w:t>Peterson,</w:t>
      </w:r>
      <w:r>
        <w:rPr>
          <w:color w:val="231F20"/>
          <w:spacing w:val="-6"/>
        </w:rPr>
        <w:t> </w:t>
      </w:r>
      <w:r>
        <w:rPr>
          <w:color w:val="231F20"/>
        </w:rPr>
        <w:t>Jack</w:t>
      </w:r>
      <w:r>
        <w:rPr>
          <w:color w:val="231F20"/>
          <w:spacing w:val="-6"/>
        </w:rPr>
        <w:t> </w:t>
      </w:r>
      <w:r>
        <w:rPr>
          <w:color w:val="231F20"/>
        </w:rPr>
        <w:t>Donner,</w:t>
      </w:r>
      <w:r>
        <w:rPr>
          <w:color w:val="231F20"/>
          <w:spacing w:val="-6"/>
        </w:rPr>
        <w:t> </w:t>
      </w:r>
      <w:r>
        <w:rPr>
          <w:color w:val="231F20"/>
        </w:rPr>
        <w:t>Mink</w:t>
      </w:r>
      <w:r>
        <w:rPr>
          <w:color w:val="231F20"/>
          <w:spacing w:val="-5"/>
        </w:rPr>
        <w:t> </w:t>
      </w:r>
      <w:r>
        <w:rPr>
          <w:color w:val="231F20"/>
          <w:spacing w:val="-2"/>
        </w:rPr>
        <w:t>Stole</w:t>
      </w:r>
    </w:p>
    <w:p>
      <w:pPr>
        <w:pStyle w:val="BodyText"/>
        <w:spacing w:before="2"/>
        <w:rPr>
          <w:sz w:val="32"/>
        </w:rPr>
      </w:pPr>
    </w:p>
    <w:p>
      <w:pPr>
        <w:pStyle w:val="BodyText"/>
        <w:spacing w:line="312" w:lineRule="auto"/>
        <w:ind w:left="181" w:right="301"/>
      </w:pPr>
      <w:r>
        <w:rPr>
          <w:color w:val="231F20"/>
        </w:rPr>
        <w:t>The title alone is a reference to a definitive silver-screen classic, and Joshua Grannell’s feature debut doesn’t make any secret of his unconditional love for (horror) cinema: Natasha Lyonne inherits an old movie theater and shoots</w:t>
      </w:r>
      <w:r>
        <w:rPr>
          <w:color w:val="231F20"/>
          <w:spacing w:val="-2"/>
        </w:rPr>
        <w:t> </w:t>
      </w:r>
      <w:r>
        <w:rPr>
          <w:color w:val="231F20"/>
        </w:rPr>
        <w:t>splatter</w:t>
      </w:r>
      <w:r>
        <w:rPr>
          <w:color w:val="231F20"/>
          <w:spacing w:val="-2"/>
        </w:rPr>
        <w:t> </w:t>
      </w:r>
      <w:r>
        <w:rPr>
          <w:color w:val="231F20"/>
        </w:rPr>
        <w:t>miniatures</w:t>
      </w:r>
      <w:r>
        <w:rPr>
          <w:color w:val="231F20"/>
          <w:spacing w:val="-2"/>
        </w:rPr>
        <w:t> </w:t>
      </w:r>
      <w:r>
        <w:rPr>
          <w:color w:val="231F20"/>
        </w:rPr>
        <w:t>to</w:t>
      </w:r>
      <w:r>
        <w:rPr>
          <w:color w:val="231F20"/>
          <w:spacing w:val="-2"/>
        </w:rPr>
        <w:t> </w:t>
      </w:r>
      <w:r>
        <w:rPr>
          <w:color w:val="231F20"/>
        </w:rPr>
        <w:t>draw</w:t>
      </w:r>
      <w:r>
        <w:rPr>
          <w:color w:val="231F20"/>
          <w:spacing w:val="-3"/>
        </w:rPr>
        <w:t> </w:t>
      </w:r>
      <w:r>
        <w:rPr>
          <w:color w:val="231F20"/>
        </w:rPr>
        <w:t>an</w:t>
      </w:r>
      <w:r>
        <w:rPr>
          <w:color w:val="231F20"/>
          <w:spacing w:val="-3"/>
        </w:rPr>
        <w:t> </w:t>
      </w:r>
      <w:r>
        <w:rPr>
          <w:color w:val="231F20"/>
        </w:rPr>
        <w:t>audience.</w:t>
      </w:r>
      <w:r>
        <w:rPr>
          <w:color w:val="231F20"/>
          <w:spacing w:val="-3"/>
        </w:rPr>
        <w:t> </w:t>
      </w:r>
      <w:r>
        <w:rPr>
          <w:color w:val="231F20"/>
        </w:rPr>
        <w:t>What</w:t>
      </w:r>
      <w:r>
        <w:rPr>
          <w:color w:val="231F20"/>
          <w:spacing w:val="-2"/>
        </w:rPr>
        <w:t> </w:t>
      </w:r>
      <w:r>
        <w:rPr>
          <w:color w:val="231F20"/>
        </w:rPr>
        <w:t>nobody</w:t>
      </w:r>
      <w:r>
        <w:rPr>
          <w:color w:val="231F20"/>
          <w:spacing w:val="-3"/>
        </w:rPr>
        <w:t> </w:t>
      </w:r>
      <w:r>
        <w:rPr>
          <w:color w:val="231F20"/>
        </w:rPr>
        <w:t>suspects:</w:t>
      </w:r>
      <w:r>
        <w:rPr>
          <w:color w:val="231F20"/>
          <w:spacing w:val="-6"/>
        </w:rPr>
        <w:t> </w:t>
      </w:r>
      <w:r>
        <w:rPr>
          <w:color w:val="231F20"/>
        </w:rPr>
        <w:t>The</w:t>
      </w:r>
      <w:r>
        <w:rPr>
          <w:color w:val="231F20"/>
          <w:spacing w:val="-2"/>
        </w:rPr>
        <w:t> </w:t>
      </w:r>
      <w:r>
        <w:rPr>
          <w:color w:val="231F20"/>
        </w:rPr>
        <w:t>kills</w:t>
      </w:r>
      <w:r>
        <w:rPr>
          <w:color w:val="231F20"/>
          <w:spacing w:val="-2"/>
        </w:rPr>
        <w:t> </w:t>
      </w:r>
      <w:r>
        <w:rPr>
          <w:color w:val="231F20"/>
        </w:rPr>
        <w:t>are</w:t>
      </w:r>
      <w:r>
        <w:rPr>
          <w:color w:val="231F20"/>
          <w:spacing w:val="-3"/>
        </w:rPr>
        <w:t> </w:t>
      </w:r>
      <w:r>
        <w:rPr>
          <w:color w:val="231F20"/>
        </w:rPr>
        <w:t>all</w:t>
      </w:r>
      <w:r>
        <w:rPr>
          <w:color w:val="231F20"/>
          <w:spacing w:val="-3"/>
        </w:rPr>
        <w:t> </w:t>
      </w:r>
      <w:r>
        <w:rPr>
          <w:color w:val="231F20"/>
        </w:rPr>
        <w:t>real.</w:t>
      </w:r>
      <w:r>
        <w:rPr>
          <w:color w:val="231F20"/>
          <w:spacing w:val="-2"/>
        </w:rPr>
        <w:t> </w:t>
      </w:r>
      <w:r>
        <w:rPr>
          <w:color w:val="231F20"/>
        </w:rPr>
        <w:t>Lovingly</w:t>
      </w:r>
      <w:r>
        <w:rPr>
          <w:color w:val="231F20"/>
          <w:spacing w:val="-3"/>
        </w:rPr>
        <w:t> </w:t>
      </w:r>
      <w:r>
        <w:rPr>
          <w:color w:val="231F20"/>
        </w:rPr>
        <w:t>handcrafted and adorned with subcultural icons from John Waters staple Mink Stole and Cassandra “Elvira” Peterson to Grannell’s drag queen persona Peaches Christ,</w:t>
      </w:r>
      <w:r>
        <w:rPr>
          <w:color w:val="231F20"/>
          <w:spacing w:val="-3"/>
        </w:rPr>
        <w:t> </w:t>
      </w:r>
      <w:r>
        <w:rPr>
          <w:color w:val="231F20"/>
        </w:rPr>
        <w:t>ALL</w:t>
      </w:r>
      <w:r>
        <w:rPr>
          <w:color w:val="231F20"/>
          <w:spacing w:val="-8"/>
        </w:rPr>
        <w:t> </w:t>
      </w:r>
      <w:r>
        <w:rPr>
          <w:color w:val="231F20"/>
        </w:rPr>
        <w:t>ABOUT EVIL is a B-movie gem that’s at once heartwarming and blood-drenched.</w:t>
      </w:r>
    </w:p>
    <w:p>
      <w:pPr>
        <w:spacing w:after="0" w:line="312" w:lineRule="auto"/>
        <w:sectPr>
          <w:pgSz w:w="11910" w:h="16840"/>
          <w:pgMar w:top="840" w:bottom="280" w:left="720" w:right="600"/>
        </w:sectPr>
      </w:pPr>
    </w:p>
    <w:p>
      <w:pPr>
        <w:pStyle w:val="BodyText"/>
        <w:ind w:left="281"/>
      </w:pPr>
      <w:r>
        <w:rPr/>
        <w:drawing>
          <wp:inline distT="0" distB="0" distL="0" distR="0">
            <wp:extent cx="2930112" cy="198120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5" cstate="print"/>
                    <a:stretch>
                      <a:fillRect/>
                    </a:stretch>
                  </pic:blipFill>
                  <pic:spPr>
                    <a:xfrm>
                      <a:off x="0" y="0"/>
                      <a:ext cx="2930112" cy="1981200"/>
                    </a:xfrm>
                    <a:prstGeom prst="rect">
                      <a:avLst/>
                    </a:prstGeom>
                  </pic:spPr>
                </pic:pic>
              </a:graphicData>
            </a:graphic>
          </wp:inline>
        </w:drawing>
      </w:r>
      <w:r>
        <w:rPr/>
      </w:r>
    </w:p>
    <w:p>
      <w:pPr>
        <w:pStyle w:val="BodyText"/>
        <w:spacing w:before="7"/>
        <w:rPr>
          <w:sz w:val="13"/>
        </w:rPr>
      </w:pPr>
    </w:p>
    <w:p>
      <w:pPr>
        <w:pStyle w:val="Heading2"/>
        <w:ind w:left="281"/>
      </w:pPr>
      <w:r>
        <w:rPr>
          <w:color w:val="231F20"/>
        </w:rPr>
        <w:t>KILLER</w:t>
      </w:r>
      <w:r>
        <w:rPr>
          <w:color w:val="231F20"/>
          <w:spacing w:val="-2"/>
        </w:rPr>
        <w:t> </w:t>
      </w:r>
      <w:r>
        <w:rPr>
          <w:color w:val="231F20"/>
        </w:rPr>
        <w:t>KONDOM</w:t>
      </w:r>
      <w:r>
        <w:rPr>
          <w:color w:val="231F20"/>
          <w:spacing w:val="-2"/>
        </w:rPr>
        <w:t> </w:t>
      </w:r>
      <w:r>
        <w:rPr>
          <w:color w:val="231F20"/>
        </w:rPr>
        <w:t>-</w:t>
      </w:r>
      <w:r>
        <w:rPr>
          <w:color w:val="231F20"/>
          <w:spacing w:val="-1"/>
        </w:rPr>
        <w:t> </w:t>
      </w:r>
      <w:r>
        <w:rPr>
          <w:color w:val="231F20"/>
        </w:rPr>
        <w:t>DIRECTOR‘S</w:t>
      </w:r>
      <w:r>
        <w:rPr>
          <w:color w:val="231F20"/>
          <w:spacing w:val="-2"/>
        </w:rPr>
        <w:t> </w:t>
      </w:r>
      <w:r>
        <w:rPr>
          <w:color w:val="231F20"/>
        </w:rPr>
        <w:t>CUT</w:t>
      </w:r>
      <w:r>
        <w:rPr>
          <w:color w:val="231F20"/>
          <w:spacing w:val="-2"/>
        </w:rPr>
        <w:t> (ALMOST)</w:t>
      </w:r>
    </w:p>
    <w:p>
      <w:pPr>
        <w:pStyle w:val="Heading3"/>
        <w:ind w:left="281"/>
      </w:pPr>
      <w:r>
        <w:rPr>
          <w:color w:val="231F20"/>
        </w:rPr>
        <w:t>DE</w:t>
      </w:r>
      <w:r>
        <w:rPr>
          <w:color w:val="231F20"/>
          <w:spacing w:val="-2"/>
        </w:rPr>
        <w:t> </w:t>
      </w:r>
      <w:r>
        <w:rPr>
          <w:color w:val="231F20"/>
        </w:rPr>
        <w:t>|</w:t>
      </w:r>
      <w:r>
        <w:rPr>
          <w:color w:val="231F20"/>
          <w:spacing w:val="-1"/>
        </w:rPr>
        <w:t> </w:t>
      </w:r>
      <w:r>
        <w:rPr>
          <w:color w:val="231F20"/>
        </w:rPr>
        <w:t>CH</w:t>
      </w:r>
      <w:r>
        <w:rPr>
          <w:color w:val="231F20"/>
          <w:spacing w:val="-1"/>
        </w:rPr>
        <w:t> </w:t>
      </w:r>
      <w:r>
        <w:rPr>
          <w:color w:val="231F20"/>
          <w:spacing w:val="-4"/>
        </w:rPr>
        <w:t>1996</w:t>
      </w:r>
    </w:p>
    <w:p>
      <w:pPr>
        <w:pStyle w:val="BodyText"/>
        <w:spacing w:before="70"/>
        <w:ind w:left="281"/>
      </w:pPr>
      <w:r>
        <w:rPr>
          <w:color w:val="231F20"/>
        </w:rPr>
        <w:t>Director:</w:t>
      </w:r>
      <w:r>
        <w:rPr>
          <w:color w:val="231F20"/>
          <w:spacing w:val="-2"/>
        </w:rPr>
        <w:t> </w:t>
      </w:r>
      <w:r>
        <w:rPr>
          <w:color w:val="231F20"/>
        </w:rPr>
        <w:t>Martin </w:t>
      </w:r>
      <w:r>
        <w:rPr>
          <w:color w:val="231F20"/>
          <w:spacing w:val="-4"/>
        </w:rPr>
        <w:t>Walz</w:t>
      </w:r>
    </w:p>
    <w:p>
      <w:pPr>
        <w:pStyle w:val="BodyText"/>
        <w:spacing w:before="70"/>
        <w:ind w:left="281"/>
      </w:pPr>
      <w:r>
        <w:rPr>
          <w:color w:val="231F20"/>
        </w:rPr>
        <w:t>Cast:</w:t>
      </w:r>
      <w:r>
        <w:rPr>
          <w:color w:val="231F20"/>
          <w:spacing w:val="-1"/>
        </w:rPr>
        <w:t> </w:t>
      </w:r>
      <w:r>
        <w:rPr>
          <w:color w:val="231F20"/>
        </w:rPr>
        <w:t>Udo</w:t>
      </w:r>
      <w:r>
        <w:rPr>
          <w:color w:val="231F20"/>
          <w:spacing w:val="-1"/>
        </w:rPr>
        <w:t> </w:t>
      </w:r>
      <w:r>
        <w:rPr>
          <w:color w:val="231F20"/>
        </w:rPr>
        <w:t>Samel,</w:t>
      </w:r>
      <w:r>
        <w:rPr>
          <w:color w:val="231F20"/>
          <w:spacing w:val="-1"/>
        </w:rPr>
        <w:t> </w:t>
      </w:r>
      <w:r>
        <w:rPr>
          <w:color w:val="231F20"/>
        </w:rPr>
        <w:t>Peter</w:t>
      </w:r>
      <w:r>
        <w:rPr>
          <w:color w:val="231F20"/>
          <w:spacing w:val="-1"/>
        </w:rPr>
        <w:t> </w:t>
      </w:r>
      <w:r>
        <w:rPr>
          <w:color w:val="231F20"/>
        </w:rPr>
        <w:t>Lohmeyer,</w:t>
      </w:r>
      <w:r>
        <w:rPr>
          <w:color w:val="231F20"/>
          <w:spacing w:val="-1"/>
        </w:rPr>
        <w:t> </w:t>
      </w:r>
      <w:r>
        <w:rPr>
          <w:color w:val="231F20"/>
        </w:rPr>
        <w:t>Iris</w:t>
      </w:r>
      <w:r>
        <w:rPr>
          <w:color w:val="231F20"/>
          <w:spacing w:val="-1"/>
        </w:rPr>
        <w:t> </w:t>
      </w:r>
      <w:r>
        <w:rPr>
          <w:color w:val="231F20"/>
        </w:rPr>
        <w:t>Berben, Heribert</w:t>
      </w:r>
      <w:r>
        <w:rPr>
          <w:color w:val="231F20"/>
          <w:spacing w:val="-1"/>
        </w:rPr>
        <w:t> </w:t>
      </w:r>
      <w:r>
        <w:rPr>
          <w:color w:val="231F20"/>
        </w:rPr>
        <w:t>Sasse,</w:t>
      </w:r>
      <w:r>
        <w:rPr>
          <w:color w:val="231F20"/>
          <w:spacing w:val="-1"/>
        </w:rPr>
        <w:t> </w:t>
      </w:r>
      <w:r>
        <w:rPr>
          <w:color w:val="231F20"/>
        </w:rPr>
        <w:t>Hella</w:t>
      </w:r>
      <w:r>
        <w:rPr>
          <w:color w:val="231F20"/>
          <w:spacing w:val="-1"/>
        </w:rPr>
        <w:t> </w:t>
      </w:r>
      <w:r>
        <w:rPr>
          <w:color w:val="231F20"/>
        </w:rPr>
        <w:t>von</w:t>
      </w:r>
      <w:r>
        <w:rPr>
          <w:color w:val="231F20"/>
          <w:spacing w:val="-1"/>
        </w:rPr>
        <w:t> </w:t>
      </w:r>
      <w:r>
        <w:rPr>
          <w:color w:val="231F20"/>
        </w:rPr>
        <w:t>Sinnen,</w:t>
      </w:r>
      <w:r>
        <w:rPr>
          <w:color w:val="231F20"/>
          <w:spacing w:val="-1"/>
        </w:rPr>
        <w:t> </w:t>
      </w:r>
      <w:r>
        <w:rPr>
          <w:color w:val="231F20"/>
        </w:rPr>
        <w:t>Sophie </w:t>
      </w:r>
      <w:r>
        <w:rPr>
          <w:color w:val="231F20"/>
          <w:spacing w:val="-4"/>
        </w:rPr>
        <w:t>Rois</w:t>
      </w:r>
    </w:p>
    <w:p>
      <w:pPr>
        <w:pStyle w:val="BodyText"/>
        <w:spacing w:before="2"/>
        <w:rPr>
          <w:sz w:val="32"/>
        </w:rPr>
      </w:pPr>
    </w:p>
    <w:p>
      <w:pPr>
        <w:pStyle w:val="BodyText"/>
        <w:spacing w:line="312" w:lineRule="auto"/>
        <w:ind w:left="281" w:right="389"/>
      </w:pPr>
      <w:r>
        <w:rPr>
          <w:color w:val="231F20"/>
        </w:rPr>
        <w:t>This souped-up pulp fiction about a gay cop who hunts a sharp-toothed condom through the seedy underbelly</w:t>
      </w:r>
      <w:r>
        <w:rPr>
          <w:color w:val="231F20"/>
          <w:spacing w:val="80"/>
        </w:rPr>
        <w:t> </w:t>
      </w:r>
      <w:r>
        <w:rPr>
          <w:color w:val="231F20"/>
        </w:rPr>
        <w:t>of</w:t>
      </w:r>
      <w:r>
        <w:rPr>
          <w:color w:val="231F20"/>
          <w:spacing w:val="-4"/>
        </w:rPr>
        <w:t> </w:t>
      </w:r>
      <w:r>
        <w:rPr>
          <w:color w:val="231F20"/>
        </w:rPr>
        <w:t>New</w:t>
      </w:r>
      <w:r>
        <w:rPr>
          <w:color w:val="231F20"/>
          <w:spacing w:val="-7"/>
        </w:rPr>
        <w:t> </w:t>
      </w:r>
      <w:r>
        <w:rPr>
          <w:color w:val="231F20"/>
        </w:rPr>
        <w:t>York</w:t>
      </w:r>
      <w:r>
        <w:rPr>
          <w:color w:val="231F20"/>
          <w:spacing w:val="-4"/>
        </w:rPr>
        <w:t> </w:t>
      </w:r>
      <w:r>
        <w:rPr>
          <w:color w:val="231F20"/>
        </w:rPr>
        <w:t>City</w:t>
      </w:r>
      <w:r>
        <w:rPr>
          <w:color w:val="231F20"/>
          <w:spacing w:val="-4"/>
        </w:rPr>
        <w:t> </w:t>
      </w:r>
      <w:r>
        <w:rPr>
          <w:color w:val="231F20"/>
        </w:rPr>
        <w:t>must</w:t>
      </w:r>
      <w:r>
        <w:rPr>
          <w:color w:val="231F20"/>
          <w:spacing w:val="-3"/>
        </w:rPr>
        <w:t> </w:t>
      </w:r>
      <w:r>
        <w:rPr>
          <w:color w:val="231F20"/>
        </w:rPr>
        <w:t>be</w:t>
      </w:r>
      <w:r>
        <w:rPr>
          <w:color w:val="231F20"/>
          <w:spacing w:val="-4"/>
        </w:rPr>
        <w:t> </w:t>
      </w:r>
      <w:r>
        <w:rPr>
          <w:color w:val="231F20"/>
        </w:rPr>
        <w:t>one</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whackiest—i.e.,</w:t>
      </w:r>
      <w:r>
        <w:rPr>
          <w:color w:val="231F20"/>
          <w:spacing w:val="-4"/>
        </w:rPr>
        <w:t> </w:t>
      </w:r>
      <w:r>
        <w:rPr>
          <w:color w:val="231F20"/>
        </w:rPr>
        <w:t>most</w:t>
      </w:r>
      <w:r>
        <w:rPr>
          <w:color w:val="231F20"/>
          <w:spacing w:val="-3"/>
        </w:rPr>
        <w:t> </w:t>
      </w:r>
      <w:r>
        <w:rPr>
          <w:color w:val="231F20"/>
        </w:rPr>
        <w:t>entertaining,</w:t>
      </w:r>
      <w:r>
        <w:rPr>
          <w:color w:val="231F20"/>
          <w:spacing w:val="-4"/>
        </w:rPr>
        <w:t> </w:t>
      </w:r>
      <w:r>
        <w:rPr>
          <w:color w:val="231F20"/>
        </w:rPr>
        <w:t>i.e.,</w:t>
      </w:r>
      <w:r>
        <w:rPr>
          <w:color w:val="231F20"/>
          <w:spacing w:val="-4"/>
        </w:rPr>
        <w:t> </w:t>
      </w:r>
      <w:r>
        <w:rPr>
          <w:color w:val="231F20"/>
        </w:rPr>
        <w:t>best—German</w:t>
      </w:r>
      <w:r>
        <w:rPr>
          <w:color w:val="231F20"/>
          <w:spacing w:val="-4"/>
        </w:rPr>
        <w:t> </w:t>
      </w:r>
      <w:r>
        <w:rPr>
          <w:color w:val="231F20"/>
        </w:rPr>
        <w:t>movies</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1990s. Few people agreed when it came out, probably not least because the adaptation of two graphic novels by Ralf</w:t>
      </w:r>
    </w:p>
    <w:p>
      <w:pPr>
        <w:pStyle w:val="BodyText"/>
        <w:spacing w:line="312" w:lineRule="auto" w:before="3"/>
        <w:ind w:left="281" w:right="72"/>
      </w:pPr>
      <w:r>
        <w:rPr>
          <w:color w:val="231F20"/>
        </w:rPr>
        <w:t>König</w:t>
      </w:r>
      <w:r>
        <w:rPr>
          <w:color w:val="231F20"/>
          <w:spacing w:val="-2"/>
        </w:rPr>
        <w:t> </w:t>
      </w:r>
      <w:r>
        <w:rPr>
          <w:color w:val="231F20"/>
        </w:rPr>
        <w:t>swaggers</w:t>
      </w:r>
      <w:r>
        <w:rPr>
          <w:color w:val="231F20"/>
          <w:spacing w:val="-2"/>
        </w:rPr>
        <w:t> </w:t>
      </w:r>
      <w:r>
        <w:rPr>
          <w:color w:val="231F20"/>
        </w:rPr>
        <w:t>our</w:t>
      </w:r>
      <w:r>
        <w:rPr>
          <w:color w:val="231F20"/>
          <w:spacing w:val="-3"/>
        </w:rPr>
        <w:t> </w:t>
      </w:r>
      <w:r>
        <w:rPr>
          <w:color w:val="231F20"/>
        </w:rPr>
        <w:t>way</w:t>
      </w:r>
      <w:r>
        <w:rPr>
          <w:color w:val="231F20"/>
          <w:spacing w:val="-3"/>
        </w:rPr>
        <w:t> </w:t>
      </w:r>
      <w:r>
        <w:rPr>
          <w:color w:val="231F20"/>
        </w:rPr>
        <w:t>with</w:t>
      </w:r>
      <w:r>
        <w:rPr>
          <w:color w:val="231F20"/>
          <w:spacing w:val="-3"/>
        </w:rPr>
        <w:t> </w:t>
      </w:r>
      <w:r>
        <w:rPr>
          <w:color w:val="231F20"/>
        </w:rPr>
        <w:t>unapologetic</w:t>
      </w:r>
      <w:r>
        <w:rPr>
          <w:color w:val="231F20"/>
          <w:spacing w:val="-3"/>
        </w:rPr>
        <w:t> </w:t>
      </w:r>
      <w:r>
        <w:rPr>
          <w:color w:val="231F20"/>
        </w:rPr>
        <w:t>queerness</w:t>
      </w:r>
      <w:r>
        <w:rPr>
          <w:color w:val="231F20"/>
          <w:spacing w:val="-3"/>
        </w:rPr>
        <w:t> </w:t>
      </w:r>
      <w:r>
        <w:rPr>
          <w:color w:val="231F20"/>
        </w:rPr>
        <w:t>unlike</w:t>
      </w:r>
      <w:r>
        <w:rPr>
          <w:color w:val="231F20"/>
          <w:spacing w:val="-3"/>
        </w:rPr>
        <w:t> </w:t>
      </w:r>
      <w:r>
        <w:rPr>
          <w:color w:val="231F20"/>
        </w:rPr>
        <w:t>any</w:t>
      </w:r>
      <w:r>
        <w:rPr>
          <w:color w:val="231F20"/>
          <w:spacing w:val="-3"/>
        </w:rPr>
        <w:t> </w:t>
      </w:r>
      <w:r>
        <w:rPr>
          <w:color w:val="231F20"/>
        </w:rPr>
        <w:t>other</w:t>
      </w:r>
      <w:r>
        <w:rPr>
          <w:color w:val="231F20"/>
          <w:spacing w:val="-3"/>
        </w:rPr>
        <w:t> </w:t>
      </w:r>
      <w:r>
        <w:rPr>
          <w:color w:val="231F20"/>
        </w:rPr>
        <w:t>movie</w:t>
      </w:r>
      <w:r>
        <w:rPr>
          <w:color w:val="231F20"/>
          <w:spacing w:val="-2"/>
        </w:rPr>
        <w:t> </w:t>
      </w:r>
      <w:r>
        <w:rPr>
          <w:color w:val="231F20"/>
        </w:rPr>
        <w:t>of</w:t>
      </w:r>
      <w:r>
        <w:rPr>
          <w:color w:val="231F20"/>
          <w:spacing w:val="-3"/>
        </w:rPr>
        <w:t> </w:t>
      </w:r>
      <w:r>
        <w:rPr>
          <w:color w:val="231F20"/>
        </w:rPr>
        <w:t>its</w:t>
      </w:r>
      <w:r>
        <w:rPr>
          <w:color w:val="231F20"/>
          <w:spacing w:val="-3"/>
        </w:rPr>
        <w:t> </w:t>
      </w:r>
      <w:r>
        <w:rPr>
          <w:color w:val="231F20"/>
        </w:rPr>
        <w:t>time.</w:t>
      </w:r>
      <w:r>
        <w:rPr>
          <w:color w:val="231F20"/>
          <w:spacing w:val="-2"/>
        </w:rPr>
        <w:t> </w:t>
      </w:r>
      <w:r>
        <w:rPr>
          <w:color w:val="231F20"/>
        </w:rPr>
        <w:t>Need</w:t>
      </w:r>
      <w:r>
        <w:rPr>
          <w:color w:val="231F20"/>
          <w:spacing w:val="-3"/>
        </w:rPr>
        <w:t> </w:t>
      </w:r>
      <w:r>
        <w:rPr>
          <w:color w:val="231F20"/>
        </w:rPr>
        <w:t>more</w:t>
      </w:r>
      <w:r>
        <w:rPr>
          <w:color w:val="231F20"/>
          <w:spacing w:val="-2"/>
        </w:rPr>
        <w:t> </w:t>
      </w:r>
      <w:r>
        <w:rPr>
          <w:color w:val="231F20"/>
        </w:rPr>
        <w:t>convincing? Jörg Buttgereit was in charge of special effects; H.R. Giger (!!!) designed the killer condom.</w:t>
      </w:r>
    </w:p>
    <w:p>
      <w:pPr>
        <w:pStyle w:val="BodyText"/>
        <w:spacing w:before="7"/>
        <w:rPr>
          <w:sz w:val="29"/>
        </w:rPr>
      </w:pPr>
      <w:r>
        <w:rPr/>
        <w:pict>
          <v:shape style="position:absolute;margin-left:42.614201pt;margin-top:18.271252pt;width:513.1pt;height:.1pt;mso-position-horizontal-relative:page;mso-position-vertical-relative:paragraph;z-index:-15721472;mso-wrap-distance-left:0;mso-wrap-distance-right:0" id="docshape8" coordorigin="852,365" coordsize="10262,0" path="m852,365l11114,365e" filled="false" stroked="true" strokeweight="1pt" strokecolor="#231f20">
            <v:path arrowok="t"/>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7"/>
        </w:rPr>
      </w:pPr>
      <w:r>
        <w:rPr/>
        <w:pict>
          <v:shape style="position:absolute;margin-left:58.701pt;margin-top:11.726942pt;width:477.9pt;height:62.85pt;mso-position-horizontal-relative:page;mso-position-vertical-relative:paragraph;z-index:-15720960;mso-wrap-distance-left:0;mso-wrap-distance-right:0" type="#_x0000_t202" id="docshape9" filled="false" stroked="true" strokeweight="1pt" strokecolor="#231f20">
            <v:textbox inset="0,0,0,0">
              <w:txbxContent>
                <w:p>
                  <w:pPr>
                    <w:spacing w:before="176"/>
                    <w:ind w:left="1708" w:right="2313" w:firstLine="0"/>
                    <w:jc w:val="center"/>
                    <w:rPr>
                      <w:b/>
                      <w:sz w:val="24"/>
                    </w:rPr>
                  </w:pPr>
                  <w:hyperlink r:id="rId6">
                    <w:r>
                      <w:rPr>
                        <w:b/>
                        <w:color w:val="231F20"/>
                        <w:sz w:val="24"/>
                      </w:rPr>
                      <w:t>&gt;</w:t>
                    </w:r>
                    <w:r>
                      <w:rPr>
                        <w:b/>
                        <w:color w:val="231F20"/>
                        <w:spacing w:val="-17"/>
                        <w:sz w:val="24"/>
                      </w:rPr>
                      <w:t> </w:t>
                    </w:r>
                    <w:r>
                      <w:rPr>
                        <w:b/>
                        <w:color w:val="231F20"/>
                        <w:sz w:val="24"/>
                      </w:rPr>
                      <w:t>ACCREDITATIONS</w:t>
                    </w:r>
                    <w:r>
                      <w:rPr>
                        <w:b/>
                        <w:color w:val="231F20"/>
                        <w:spacing w:val="-17"/>
                        <w:sz w:val="24"/>
                      </w:rPr>
                      <w:t> </w:t>
                    </w:r>
                    <w:r>
                      <w:rPr>
                        <w:b/>
                        <w:color w:val="231F20"/>
                        <w:sz w:val="24"/>
                      </w:rPr>
                      <w:t>until</w:t>
                    </w:r>
                    <w:r>
                      <w:rPr>
                        <w:b/>
                        <w:color w:val="231F20"/>
                        <w:spacing w:val="-13"/>
                        <w:sz w:val="24"/>
                      </w:rPr>
                      <w:t> </w:t>
                    </w:r>
                    <w:r>
                      <w:rPr>
                        <w:b/>
                        <w:color w:val="231F20"/>
                        <w:sz w:val="24"/>
                      </w:rPr>
                      <w:t>September</w:t>
                    </w:r>
                    <w:r>
                      <w:rPr>
                        <w:b/>
                        <w:color w:val="231F20"/>
                        <w:spacing w:val="-13"/>
                        <w:sz w:val="24"/>
                      </w:rPr>
                      <w:t> </w:t>
                    </w:r>
                    <w:r>
                      <w:rPr>
                        <w:b/>
                        <w:color w:val="231F20"/>
                        <w:spacing w:val="-5"/>
                        <w:sz w:val="24"/>
                      </w:rPr>
                      <w:t>15:</w:t>
                    </w:r>
                  </w:hyperlink>
                </w:p>
                <w:p>
                  <w:pPr>
                    <w:spacing w:before="184"/>
                    <w:ind w:left="1709" w:right="2313" w:firstLine="0"/>
                    <w:jc w:val="center"/>
                    <w:rPr>
                      <w:b/>
                      <w:sz w:val="24"/>
                    </w:rPr>
                  </w:pPr>
                  <w:hyperlink r:id="rId7">
                    <w:r>
                      <w:rPr>
                        <w:b/>
                        <w:color w:val="205E9E"/>
                        <w:spacing w:val="-2"/>
                        <w:sz w:val="24"/>
                        <w:u w:val="thick" w:color="205E9E"/>
                      </w:rPr>
                      <w:t>www.slashfilmfestival.com/en/accreditation/</w:t>
                    </w:r>
                  </w:hyperlink>
                </w:p>
              </w:txbxContent>
            </v:textbox>
            <v:stroke dashstyle="solid"/>
            <w10:wrap type="topAndBottom"/>
          </v:shape>
        </w:pict>
      </w:r>
    </w:p>
    <w:p>
      <w:pPr>
        <w:pStyle w:val="BodyText"/>
      </w:pPr>
    </w:p>
    <w:p>
      <w:pPr>
        <w:pStyle w:val="BodyText"/>
      </w:pPr>
    </w:p>
    <w:p>
      <w:pPr>
        <w:pStyle w:val="BodyText"/>
        <w:spacing w:before="7"/>
        <w:rPr>
          <w:sz w:val="22"/>
        </w:rPr>
      </w:pPr>
    </w:p>
    <w:p>
      <w:pPr>
        <w:spacing w:line="376" w:lineRule="auto" w:before="0"/>
        <w:ind w:left="3683" w:right="3365" w:firstLine="583"/>
        <w:jc w:val="left"/>
        <w:rPr>
          <w:b/>
          <w:sz w:val="20"/>
        </w:rPr>
      </w:pPr>
      <w:r>
        <w:rPr>
          <w:b/>
          <w:color w:val="231F20"/>
          <w:sz w:val="20"/>
        </w:rPr>
        <w:t>SLASH Film Festival September</w:t>
      </w:r>
      <w:r>
        <w:rPr>
          <w:b/>
          <w:color w:val="231F20"/>
          <w:spacing w:val="-11"/>
          <w:sz w:val="20"/>
        </w:rPr>
        <w:t> </w:t>
      </w:r>
      <w:r>
        <w:rPr>
          <w:b/>
          <w:color w:val="231F20"/>
          <w:sz w:val="20"/>
        </w:rPr>
        <w:t>22—October</w:t>
      </w:r>
      <w:r>
        <w:rPr>
          <w:b/>
          <w:color w:val="231F20"/>
          <w:spacing w:val="-12"/>
          <w:sz w:val="20"/>
        </w:rPr>
        <w:t> </w:t>
      </w:r>
      <w:r>
        <w:rPr>
          <w:b/>
          <w:color w:val="231F20"/>
          <w:sz w:val="20"/>
        </w:rPr>
        <w:t>02,</w:t>
      </w:r>
      <w:r>
        <w:rPr>
          <w:b/>
          <w:color w:val="231F20"/>
          <w:spacing w:val="-12"/>
          <w:sz w:val="20"/>
        </w:rPr>
        <w:t> </w:t>
      </w:r>
      <w:r>
        <w:rPr>
          <w:b/>
          <w:color w:val="231F20"/>
          <w:sz w:val="20"/>
        </w:rPr>
        <w:t>2022</w:t>
      </w:r>
    </w:p>
    <w:p>
      <w:pPr>
        <w:spacing w:line="376" w:lineRule="auto" w:before="0"/>
        <w:ind w:left="3970" w:right="831" w:hanging="1160"/>
        <w:jc w:val="left"/>
        <w:rPr>
          <w:b/>
          <w:sz w:val="20"/>
        </w:rPr>
      </w:pPr>
      <w:r>
        <w:rPr>
          <w:b/>
          <w:color w:val="231F20"/>
          <w:sz w:val="20"/>
        </w:rPr>
        <w:t>Filmcasino</w:t>
      </w:r>
      <w:r>
        <w:rPr>
          <w:b/>
          <w:color w:val="231F20"/>
          <w:spacing w:val="-7"/>
          <w:sz w:val="20"/>
        </w:rPr>
        <w:t> </w:t>
      </w:r>
      <w:r>
        <w:rPr>
          <w:b/>
          <w:color w:val="231F20"/>
          <w:sz w:val="20"/>
        </w:rPr>
        <w:t>|</w:t>
      </w:r>
      <w:r>
        <w:rPr>
          <w:b/>
          <w:color w:val="231F20"/>
          <w:spacing w:val="-7"/>
          <w:sz w:val="20"/>
        </w:rPr>
        <w:t> </w:t>
      </w:r>
      <w:r>
        <w:rPr>
          <w:b/>
          <w:color w:val="231F20"/>
          <w:sz w:val="20"/>
        </w:rPr>
        <w:t>Metro</w:t>
      </w:r>
      <w:r>
        <w:rPr>
          <w:b/>
          <w:color w:val="231F20"/>
          <w:spacing w:val="-7"/>
          <w:sz w:val="20"/>
        </w:rPr>
        <w:t> </w:t>
      </w:r>
      <w:r>
        <w:rPr>
          <w:b/>
          <w:color w:val="231F20"/>
          <w:sz w:val="20"/>
        </w:rPr>
        <w:t>Kinokulturhaus</w:t>
      </w:r>
      <w:r>
        <w:rPr>
          <w:b/>
          <w:color w:val="231F20"/>
          <w:spacing w:val="-7"/>
          <w:sz w:val="20"/>
        </w:rPr>
        <w:t> </w:t>
      </w:r>
      <w:r>
        <w:rPr>
          <w:b/>
          <w:color w:val="231F20"/>
          <w:sz w:val="20"/>
        </w:rPr>
        <w:t>|</w:t>
      </w:r>
      <w:r>
        <w:rPr>
          <w:b/>
          <w:color w:val="231F20"/>
          <w:spacing w:val="-7"/>
          <w:sz w:val="20"/>
        </w:rPr>
        <w:t> </w:t>
      </w:r>
      <w:r>
        <w:rPr>
          <w:b/>
          <w:color w:val="231F20"/>
          <w:sz w:val="20"/>
        </w:rPr>
        <w:t>Gartenbaukino </w:t>
      </w:r>
      <w:hyperlink r:id="rId26">
        <w:r>
          <w:rPr>
            <w:b/>
            <w:color w:val="231F20"/>
            <w:spacing w:val="-2"/>
            <w:sz w:val="20"/>
          </w:rPr>
          <w:t>www.slashfilmfestival.com</w:t>
        </w:r>
      </w:hyperlink>
    </w:p>
    <w:p>
      <w:pPr>
        <w:pStyle w:val="BodyText"/>
        <w:spacing w:before="10"/>
        <w:rPr>
          <w:b/>
          <w:sz w:val="30"/>
        </w:rPr>
      </w:pPr>
    </w:p>
    <w:p>
      <w:pPr>
        <w:spacing w:before="1"/>
        <w:ind w:left="3929" w:right="4033" w:firstLine="0"/>
        <w:jc w:val="center"/>
        <w:rPr>
          <w:b/>
          <w:sz w:val="20"/>
        </w:rPr>
      </w:pPr>
      <w:r>
        <w:rPr>
          <w:b/>
          <w:color w:val="231F20"/>
          <w:sz w:val="20"/>
        </w:rPr>
        <w:t>Press</w:t>
      </w:r>
      <w:r>
        <w:rPr>
          <w:b/>
          <w:color w:val="231F20"/>
          <w:spacing w:val="-3"/>
          <w:sz w:val="20"/>
        </w:rPr>
        <w:t> </w:t>
      </w:r>
      <w:r>
        <w:rPr>
          <w:b/>
          <w:color w:val="231F20"/>
          <w:sz w:val="20"/>
        </w:rPr>
        <w:t>and</w:t>
      </w:r>
      <w:r>
        <w:rPr>
          <w:b/>
          <w:color w:val="231F20"/>
          <w:spacing w:val="-3"/>
          <w:sz w:val="20"/>
        </w:rPr>
        <w:t> </w:t>
      </w:r>
      <w:r>
        <w:rPr>
          <w:b/>
          <w:color w:val="231F20"/>
          <w:sz w:val="20"/>
        </w:rPr>
        <w:t>media</w:t>
      </w:r>
      <w:r>
        <w:rPr>
          <w:b/>
          <w:color w:val="231F20"/>
          <w:spacing w:val="-2"/>
          <w:sz w:val="20"/>
        </w:rPr>
        <w:t> enquiries:</w:t>
      </w:r>
    </w:p>
    <w:p>
      <w:pPr>
        <w:pStyle w:val="BodyText"/>
        <w:spacing w:line="376" w:lineRule="auto" w:before="130"/>
        <w:ind w:left="1521" w:right="1624" w:hanging="2"/>
        <w:jc w:val="center"/>
      </w:pPr>
      <w:r>
        <w:rPr>
          <w:color w:val="231F20"/>
        </w:rPr>
        <w:t>Katharina Stamminger | +43 (0) 650 950 4691 | </w:t>
      </w:r>
      <w:hyperlink r:id="rId11">
        <w:r>
          <w:rPr>
            <w:color w:val="205E9E"/>
            <w:u w:val="single" w:color="205E9E"/>
          </w:rPr>
          <w:t>press@slashfilmfestival.com</w:t>
        </w:r>
      </w:hyperlink>
      <w:r>
        <w:rPr>
          <w:color w:val="205E9E"/>
          <w:spacing w:val="40"/>
        </w:rPr>
        <w:t> </w:t>
      </w:r>
      <w:r>
        <w:rPr>
          <w:color w:val="231F20"/>
        </w:rPr>
        <w:t>SLASH Filmfestival | Festival des Fantastischen Films | </w:t>
      </w:r>
      <w:hyperlink r:id="rId12">
        <w:r>
          <w:rPr>
            <w:color w:val="205E9E"/>
            <w:u w:val="single" w:color="205E9E"/>
          </w:rPr>
          <w:t>www.slashfilmfestival.com</w:t>
        </w:r>
      </w:hyperlink>
      <w:r>
        <w:rPr>
          <w:color w:val="205E9E"/>
        </w:rPr>
        <w:t> </w:t>
      </w:r>
      <w:r>
        <w:rPr>
          <w:color w:val="231F20"/>
        </w:rPr>
        <w:t>Download</w:t>
      </w:r>
      <w:r>
        <w:rPr>
          <w:color w:val="231F20"/>
          <w:spacing w:val="-7"/>
        </w:rPr>
        <w:t> </w:t>
      </w:r>
      <w:r>
        <w:rPr>
          <w:color w:val="231F20"/>
        </w:rPr>
        <w:t>press</w:t>
      </w:r>
      <w:r>
        <w:rPr>
          <w:color w:val="231F20"/>
          <w:spacing w:val="-8"/>
        </w:rPr>
        <w:t> </w:t>
      </w:r>
      <w:r>
        <w:rPr>
          <w:color w:val="231F20"/>
        </w:rPr>
        <w:t>releases,</w:t>
      </w:r>
      <w:r>
        <w:rPr>
          <w:color w:val="231F20"/>
          <w:spacing w:val="-7"/>
        </w:rPr>
        <w:t> </w:t>
      </w:r>
      <w:r>
        <w:rPr>
          <w:color w:val="231F20"/>
        </w:rPr>
        <w:t>stills,</w:t>
      </w:r>
      <w:r>
        <w:rPr>
          <w:color w:val="231F20"/>
          <w:spacing w:val="-7"/>
        </w:rPr>
        <w:t> </w:t>
      </w:r>
      <w:r>
        <w:rPr>
          <w:color w:val="231F20"/>
        </w:rPr>
        <w:t>festival</w:t>
      </w:r>
      <w:r>
        <w:rPr>
          <w:color w:val="231F20"/>
          <w:spacing w:val="-7"/>
        </w:rPr>
        <w:t> </w:t>
      </w:r>
      <w:r>
        <w:rPr>
          <w:color w:val="231F20"/>
        </w:rPr>
        <w:t>artwork:</w:t>
      </w:r>
      <w:r>
        <w:rPr>
          <w:color w:val="231F20"/>
          <w:spacing w:val="-7"/>
        </w:rPr>
        <w:t> </w:t>
      </w:r>
      <w:hyperlink r:id="rId13">
        <w:r>
          <w:rPr>
            <w:color w:val="205E9E"/>
            <w:u w:val="single" w:color="205E9E"/>
          </w:rPr>
          <w:t>www.slashfilmfestival.com/en/press</w:t>
        </w:r>
      </w:hyperlink>
    </w:p>
    <w:sectPr>
      <w:pgSz w:w="11910" w:h="16840"/>
      <w:pgMar w:top="860" w:bottom="280" w:left="7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277"/>
      <w:outlineLvl w:val="1"/>
    </w:pPr>
    <w:rPr>
      <w:rFonts w:ascii="Arial" w:hAnsi="Arial" w:eastAsia="Arial" w:cs="Arial"/>
      <w:b/>
      <w:bCs/>
      <w:sz w:val="30"/>
      <w:szCs w:val="30"/>
      <w:lang w:val="en-US" w:eastAsia="en-US" w:bidi="ar-SA"/>
    </w:rPr>
  </w:style>
  <w:style w:styleId="Heading2" w:type="paragraph">
    <w:name w:val="Heading 2"/>
    <w:basedOn w:val="Normal"/>
    <w:uiPriority w:val="1"/>
    <w:qFormat/>
    <w:pPr>
      <w:spacing w:before="93"/>
      <w:ind w:left="203"/>
      <w:outlineLvl w:val="2"/>
    </w:pPr>
    <w:rPr>
      <w:rFonts w:ascii="Arial" w:hAnsi="Arial" w:eastAsia="Arial" w:cs="Arial"/>
      <w:b/>
      <w:bCs/>
      <w:sz w:val="20"/>
      <w:szCs w:val="20"/>
      <w:lang w:val="en-US" w:eastAsia="en-US" w:bidi="ar-SA"/>
    </w:rPr>
  </w:style>
  <w:style w:styleId="Heading3" w:type="paragraph">
    <w:name w:val="Heading 3"/>
    <w:basedOn w:val="Normal"/>
    <w:uiPriority w:val="1"/>
    <w:qFormat/>
    <w:pPr>
      <w:spacing w:before="70"/>
      <w:ind w:left="203"/>
      <w:outlineLvl w:val="3"/>
    </w:pPr>
    <w:rPr>
      <w:rFonts w:ascii="Arial" w:hAnsi="Arial" w:eastAsia="Arial" w:cs="Arial"/>
      <w:sz w:val="20"/>
      <w:szCs w:val="2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slashfilmfestival.com/akkreditierung/" TargetMode="External"/><Relationship Id="rId7" Type="http://schemas.openxmlformats.org/officeDocument/2006/relationships/hyperlink" Target="https://slashfilmfestival.com/en/accreditation/"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hyperlink" Target="mailto:press@slashfilmfestival.com" TargetMode="External"/><Relationship Id="rId12" Type="http://schemas.openxmlformats.org/officeDocument/2006/relationships/hyperlink" Target="https://slashfilmfestival.com/en/" TargetMode="External"/><Relationship Id="rId13" Type="http://schemas.openxmlformats.org/officeDocument/2006/relationships/hyperlink" Target="http://www.slashfilmfestival.com/en/press" TargetMode="Externa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http://www.slashfilm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2022-08-28T19:41:49Z</dcterms:created>
  <dcterms:modified xsi:type="dcterms:W3CDTF">2022-08-28T19:41:49Z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2022-08-28T00:00:00Z</vt:filetime>
  </property>
  <property fmtid="{D5CDD505-2E9C-101B-9397-08002B2CF9AE}" pid="3" name="Creator">
    <vt:lpwstr>Adobe InDesign 17.4 (Windows)</vt:lpwstr>
  </property>
  <property fmtid="{D5CDD505-2E9C-101B-9397-08002B2CF9AE}" pid="4" name="LastSaved">
    <vt:filetime>2022-08-28T00:00:00Z</vt:filetime>
  </property>
  <property fmtid="{D5CDD505-2E9C-101B-9397-08002B2CF9AE}" pid="5" name="Producer">
    <vt:lpwstr>Adobe PDF Library 16.0.7</vt:lpwstr>
  </property>
</Properties>
</file>