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54"/>
        <w:rPr>
          <w:rFonts w:ascii="Times New Roman"/>
        </w:rPr>
      </w:pPr>
      <w:r>
        <w:rPr>
          <w:rFonts w:ascii="Times New Roman"/>
        </w:rPr>
        <w:drawing>
          <wp:inline distT="0" distB="0" distL="0" distR="0">
            <wp:extent cx="3809998" cy="108585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3809998" cy="1085850"/>
                    </a:xfrm>
                    <a:prstGeom prst="rect">
                      <a:avLst/>
                    </a:prstGeom>
                  </pic:spPr>
                </pic:pic>
              </a:graphicData>
            </a:graphic>
          </wp:inline>
        </w:drawing>
      </w:r>
      <w:r>
        <w:rPr>
          <w:rFonts w:ascii="Times New Roman"/>
        </w:rPr>
      </w:r>
    </w:p>
    <w:p>
      <w:pPr>
        <w:pStyle w:val="BodyText"/>
        <w:spacing w:before="6"/>
        <w:rPr>
          <w:rFonts w:ascii="Times New Roman"/>
          <w:sz w:val="23"/>
        </w:rPr>
      </w:pPr>
    </w:p>
    <w:p>
      <w:pPr>
        <w:spacing w:after="0"/>
        <w:rPr>
          <w:rFonts w:ascii="Times New Roman"/>
          <w:sz w:val="23"/>
        </w:rPr>
        <w:sectPr>
          <w:type w:val="continuous"/>
          <w:pgSz w:w="11910" w:h="16840"/>
          <w:pgMar w:top="1000" w:bottom="280" w:left="720" w:right="780"/>
        </w:sectPr>
      </w:pPr>
    </w:p>
    <w:p>
      <w:pPr>
        <w:spacing w:before="95"/>
        <w:ind w:left="127" w:right="0" w:firstLine="0"/>
        <w:jc w:val="left"/>
        <w:rPr>
          <w:sz w:val="16"/>
        </w:rPr>
      </w:pPr>
      <w:r>
        <w:rPr>
          <w:color w:val="231F20"/>
          <w:sz w:val="16"/>
        </w:rPr>
        <w:t>For</w:t>
      </w:r>
      <w:r>
        <w:rPr>
          <w:color w:val="231F20"/>
          <w:spacing w:val="-5"/>
          <w:sz w:val="16"/>
        </w:rPr>
        <w:t> </w:t>
      </w:r>
      <w:r>
        <w:rPr>
          <w:color w:val="231F20"/>
          <w:sz w:val="16"/>
        </w:rPr>
        <w:t>immediate</w:t>
      </w:r>
      <w:r>
        <w:rPr>
          <w:color w:val="231F20"/>
          <w:spacing w:val="-4"/>
          <w:sz w:val="16"/>
        </w:rPr>
        <w:t> </w:t>
      </w:r>
      <w:r>
        <w:rPr>
          <w:color w:val="231F20"/>
          <w:spacing w:val="-2"/>
          <w:sz w:val="16"/>
        </w:rPr>
        <w:t>release</w:t>
      </w:r>
    </w:p>
    <w:p>
      <w:pPr>
        <w:pStyle w:val="BodyText"/>
        <w:spacing w:before="1"/>
        <w:rPr>
          <w:sz w:val="28"/>
        </w:rPr>
      </w:pPr>
      <w:r>
        <w:rPr/>
        <w:drawing>
          <wp:anchor distT="0" distB="0" distL="0" distR="0" allowOverlap="1" layoutInCell="1" locked="0" behindDoc="0" simplePos="0" relativeHeight="0">
            <wp:simplePos x="0" y="0"/>
            <wp:positionH relativeFrom="page">
              <wp:posOffset>538048</wp:posOffset>
            </wp:positionH>
            <wp:positionV relativeFrom="paragraph">
              <wp:posOffset>220800</wp:posOffset>
            </wp:positionV>
            <wp:extent cx="4191003" cy="2994469"/>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4191003" cy="2994469"/>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Heading1"/>
        <w:spacing w:before="119"/>
        <w:ind w:left="443"/>
      </w:pPr>
      <w:r>
        <w:rPr/>
        <w:pict>
          <v:shapetype id="_x0000_t202" o:spt="202" coordsize="21600,21600" path="m,l,21600r21600,l21600,xe">
            <v:stroke joinstyle="miter"/>
            <v:path gradientshapeok="t" o:connecttype="rect"/>
          </v:shapetype>
          <v:shape style="position:absolute;margin-left:58.701pt;margin-top:-79.890732pt;width:477.9pt;height:62.85pt;mso-position-horizontal-relative:page;mso-position-vertical-relative:paragraph;z-index:15729152" type="#_x0000_t202" id="docshape1" filled="false" stroked="true" strokeweight="1pt" strokecolor="#231f20">
            <v:textbox inset="0,0,0,0">
              <w:txbxContent>
                <w:p>
                  <w:pPr>
                    <w:spacing w:before="199"/>
                    <w:ind w:left="2309" w:right="2309" w:firstLine="0"/>
                    <w:jc w:val="center"/>
                    <w:rPr>
                      <w:b/>
                      <w:sz w:val="24"/>
                    </w:rPr>
                  </w:pPr>
                  <w:hyperlink r:id="rId7">
                    <w:r>
                      <w:rPr>
                        <w:b/>
                        <w:color w:val="231F20"/>
                        <w:sz w:val="24"/>
                      </w:rPr>
                      <w:t>&gt;</w:t>
                    </w:r>
                    <w:r>
                      <w:rPr>
                        <w:b/>
                        <w:color w:val="231F20"/>
                        <w:spacing w:val="-9"/>
                        <w:sz w:val="24"/>
                      </w:rPr>
                      <w:t> </w:t>
                    </w:r>
                    <w:r>
                      <w:rPr>
                        <w:b/>
                        <w:color w:val="231F20"/>
                        <w:sz w:val="24"/>
                      </w:rPr>
                      <w:t>Accreditation until September </w:t>
                    </w:r>
                    <w:r>
                      <w:rPr>
                        <w:b/>
                        <w:color w:val="231F20"/>
                        <w:spacing w:val="-5"/>
                        <w:sz w:val="24"/>
                      </w:rPr>
                      <w:t>15:</w:t>
                    </w:r>
                  </w:hyperlink>
                </w:p>
                <w:p>
                  <w:pPr>
                    <w:spacing w:before="184"/>
                    <w:ind w:left="2310" w:right="2309" w:firstLine="0"/>
                    <w:jc w:val="center"/>
                    <w:rPr>
                      <w:b/>
                      <w:sz w:val="24"/>
                    </w:rPr>
                  </w:pPr>
                  <w:hyperlink r:id="rId7">
                    <w:r>
                      <w:rPr>
                        <w:b/>
                        <w:color w:val="231F20"/>
                        <w:spacing w:val="-2"/>
                        <w:sz w:val="24"/>
                      </w:rPr>
                      <w:t>www.slashfilmfestival.com/en/accreditation</w:t>
                    </w:r>
                  </w:hyperlink>
                </w:p>
              </w:txbxContent>
            </v:textbox>
            <v:stroke dashstyle="solid"/>
            <w10:wrap type="none"/>
          </v:shape>
        </w:pict>
      </w:r>
      <w:r>
        <w:rPr>
          <w:color w:val="231F20"/>
        </w:rPr>
        <w:t>OPENING/CLOSING</w:t>
      </w:r>
      <w:r>
        <w:rPr>
          <w:color w:val="231F20"/>
          <w:spacing w:val="-9"/>
        </w:rPr>
        <w:t> </w:t>
      </w:r>
      <w:r>
        <w:rPr>
          <w:color w:val="231F20"/>
        </w:rPr>
        <w:t>&amp;</w:t>
      </w:r>
      <w:r>
        <w:rPr>
          <w:color w:val="231F20"/>
          <w:spacing w:val="-8"/>
        </w:rPr>
        <w:t> </w:t>
      </w:r>
      <w:r>
        <w:rPr>
          <w:color w:val="231F20"/>
        </w:rPr>
        <w:t>FESTIVAL</w:t>
      </w:r>
      <w:r>
        <w:rPr>
          <w:color w:val="231F20"/>
          <w:spacing w:val="-13"/>
        </w:rPr>
        <w:t> </w:t>
      </w:r>
      <w:r>
        <w:rPr>
          <w:color w:val="231F20"/>
          <w:spacing w:val="-4"/>
        </w:rPr>
        <w:t>HITS</w:t>
      </w:r>
    </w:p>
    <w:p>
      <w:pPr>
        <w:spacing w:line="240" w:lineRule="auto" w:before="0"/>
        <w:rPr>
          <w:b/>
          <w:sz w:val="26"/>
        </w:rPr>
      </w:pPr>
      <w:r>
        <w:rPr/>
        <w:br w:type="column"/>
      </w:r>
      <w:r>
        <w:rPr>
          <w:b/>
          <w:sz w:val="26"/>
        </w:rPr>
      </w:r>
    </w:p>
    <w:p>
      <w:pPr>
        <w:pStyle w:val="BodyText"/>
        <w:rPr>
          <w:b/>
          <w:sz w:val="26"/>
        </w:rPr>
      </w:pPr>
    </w:p>
    <w:p>
      <w:pPr>
        <w:pStyle w:val="BodyText"/>
        <w:spacing w:before="8"/>
        <w:rPr>
          <w:b/>
          <w:sz w:val="22"/>
        </w:rPr>
      </w:pPr>
    </w:p>
    <w:p>
      <w:pPr>
        <w:pStyle w:val="Heading1"/>
        <w:ind w:left="127"/>
      </w:pPr>
      <w:r>
        <w:rPr>
          <w:color w:val="231F20"/>
        </w:rPr>
        <w:t>SLASH</w:t>
      </w:r>
      <w:r>
        <w:rPr>
          <w:color w:val="231F20"/>
          <w:spacing w:val="-9"/>
        </w:rPr>
        <w:t> </w:t>
      </w:r>
      <w:r>
        <w:rPr>
          <w:color w:val="231F20"/>
          <w:spacing w:val="-2"/>
        </w:rPr>
        <w:t>FILMFESTIVAL</w:t>
      </w:r>
    </w:p>
    <w:p>
      <w:pPr>
        <w:spacing w:before="84"/>
        <w:ind w:left="127" w:right="0" w:firstLine="0"/>
        <w:jc w:val="left"/>
        <w:rPr>
          <w:b/>
          <w:sz w:val="24"/>
        </w:rPr>
      </w:pPr>
      <w:r>
        <w:rPr>
          <w:b/>
          <w:color w:val="231F20"/>
          <w:sz w:val="24"/>
        </w:rPr>
        <w:t>September 22—October </w:t>
      </w:r>
      <w:r>
        <w:rPr>
          <w:b/>
          <w:color w:val="231F20"/>
          <w:spacing w:val="-5"/>
          <w:sz w:val="24"/>
        </w:rPr>
        <w:t>02</w:t>
      </w:r>
    </w:p>
    <w:p>
      <w:pPr>
        <w:pStyle w:val="BodyText"/>
        <w:spacing w:before="7"/>
        <w:rPr>
          <w:b/>
          <w:sz w:val="38"/>
        </w:rPr>
      </w:pPr>
    </w:p>
    <w:p>
      <w:pPr>
        <w:spacing w:line="312" w:lineRule="auto" w:before="0"/>
        <w:ind w:left="127" w:right="0" w:firstLine="0"/>
        <w:jc w:val="left"/>
        <w:rPr>
          <w:b/>
          <w:sz w:val="24"/>
        </w:rPr>
      </w:pPr>
      <w:r>
        <w:rPr>
          <w:b/>
          <w:color w:val="231F20"/>
          <w:sz w:val="24"/>
        </w:rPr>
        <w:t>Ticket</w:t>
      </w:r>
      <w:r>
        <w:rPr>
          <w:b/>
          <w:color w:val="231F20"/>
          <w:spacing w:val="-17"/>
          <w:sz w:val="24"/>
        </w:rPr>
        <w:t> </w:t>
      </w:r>
      <w:r>
        <w:rPr>
          <w:b/>
          <w:color w:val="231F20"/>
          <w:sz w:val="24"/>
        </w:rPr>
        <w:t>presale</w:t>
      </w:r>
      <w:r>
        <w:rPr>
          <w:b/>
          <w:color w:val="231F20"/>
          <w:spacing w:val="-17"/>
          <w:sz w:val="24"/>
        </w:rPr>
        <w:t> </w:t>
      </w:r>
      <w:r>
        <w:rPr>
          <w:b/>
          <w:color w:val="231F20"/>
          <w:sz w:val="24"/>
        </w:rPr>
        <w:t>starts September 09, 5pm</w:t>
      </w:r>
    </w:p>
    <w:p>
      <w:pPr>
        <w:pStyle w:val="BodyText"/>
        <w:spacing w:before="6"/>
        <w:rPr>
          <w:b/>
          <w:sz w:val="31"/>
        </w:rPr>
      </w:pPr>
    </w:p>
    <w:p>
      <w:pPr>
        <w:spacing w:line="312" w:lineRule="auto" w:before="0"/>
        <w:ind w:left="127" w:right="271" w:firstLine="0"/>
        <w:jc w:val="left"/>
        <w:rPr>
          <w:b/>
          <w:sz w:val="24"/>
        </w:rPr>
      </w:pPr>
      <w:r>
        <w:rPr>
          <w:b/>
          <w:color w:val="231F20"/>
          <w:sz w:val="24"/>
        </w:rPr>
        <w:t>Program</w:t>
      </w:r>
      <w:r>
        <w:rPr>
          <w:b/>
          <w:color w:val="231F20"/>
          <w:spacing w:val="-17"/>
          <w:sz w:val="24"/>
        </w:rPr>
        <w:t> </w:t>
      </w:r>
      <w:r>
        <w:rPr>
          <w:b/>
          <w:color w:val="231F20"/>
          <w:sz w:val="24"/>
        </w:rPr>
        <w:t>release: September 06</w:t>
      </w:r>
    </w:p>
    <w:p>
      <w:pPr>
        <w:pStyle w:val="BodyText"/>
        <w:spacing w:before="6"/>
        <w:rPr>
          <w:b/>
          <w:sz w:val="31"/>
        </w:rPr>
      </w:pPr>
    </w:p>
    <w:p>
      <w:pPr>
        <w:pStyle w:val="ListParagraph"/>
        <w:numPr>
          <w:ilvl w:val="0"/>
          <w:numId w:val="1"/>
        </w:numPr>
        <w:tabs>
          <w:tab w:pos="274" w:val="left" w:leader="none"/>
        </w:tabs>
        <w:spacing w:line="240" w:lineRule="auto" w:before="0" w:after="0"/>
        <w:ind w:left="273" w:right="0" w:hanging="147"/>
        <w:jc w:val="left"/>
        <w:rPr>
          <w:b/>
          <w:sz w:val="24"/>
        </w:rPr>
      </w:pPr>
      <w:r>
        <w:rPr>
          <w:b/>
          <w:color w:val="231F20"/>
          <w:spacing w:val="-2"/>
          <w:sz w:val="24"/>
        </w:rPr>
        <w:t>Filmcasino</w:t>
      </w:r>
    </w:p>
    <w:p>
      <w:pPr>
        <w:pStyle w:val="ListParagraph"/>
        <w:numPr>
          <w:ilvl w:val="0"/>
          <w:numId w:val="1"/>
        </w:numPr>
        <w:tabs>
          <w:tab w:pos="274" w:val="left" w:leader="none"/>
        </w:tabs>
        <w:spacing w:line="240" w:lineRule="auto" w:before="84" w:after="0"/>
        <w:ind w:left="273" w:right="0" w:hanging="147"/>
        <w:jc w:val="left"/>
        <w:rPr>
          <w:b/>
          <w:sz w:val="24"/>
        </w:rPr>
      </w:pPr>
      <w:r>
        <w:rPr>
          <w:b/>
          <w:color w:val="231F20"/>
          <w:sz w:val="24"/>
        </w:rPr>
        <w:t>Metro</w:t>
      </w:r>
      <w:r>
        <w:rPr>
          <w:b/>
          <w:color w:val="231F20"/>
          <w:spacing w:val="-8"/>
          <w:sz w:val="24"/>
        </w:rPr>
        <w:t> </w:t>
      </w:r>
      <w:r>
        <w:rPr>
          <w:b/>
          <w:color w:val="231F20"/>
          <w:spacing w:val="-2"/>
          <w:sz w:val="24"/>
        </w:rPr>
        <w:t>Kinokulturhaus</w:t>
      </w:r>
    </w:p>
    <w:p>
      <w:pPr>
        <w:pStyle w:val="ListParagraph"/>
        <w:numPr>
          <w:ilvl w:val="0"/>
          <w:numId w:val="1"/>
        </w:numPr>
        <w:tabs>
          <w:tab w:pos="274" w:val="left" w:leader="none"/>
        </w:tabs>
        <w:spacing w:line="240" w:lineRule="auto" w:before="84" w:after="0"/>
        <w:ind w:left="273" w:right="0" w:hanging="147"/>
        <w:jc w:val="left"/>
        <w:rPr>
          <w:b/>
          <w:sz w:val="24"/>
        </w:rPr>
      </w:pPr>
      <w:r>
        <w:rPr>
          <w:b/>
          <w:color w:val="231F20"/>
          <w:spacing w:val="-2"/>
          <w:sz w:val="24"/>
        </w:rPr>
        <w:t>Gartenbaukino</w:t>
      </w:r>
    </w:p>
    <w:p>
      <w:pPr>
        <w:spacing w:after="0" w:line="240" w:lineRule="auto"/>
        <w:jc w:val="left"/>
        <w:rPr>
          <w:sz w:val="24"/>
        </w:rPr>
        <w:sectPr>
          <w:type w:val="continuous"/>
          <w:pgSz w:w="11910" w:h="16840"/>
          <w:pgMar w:top="1000" w:bottom="280" w:left="720" w:right="780"/>
          <w:cols w:num="2" w:equalWidth="0">
            <w:col w:w="6758" w:space="89"/>
            <w:col w:w="3563"/>
          </w:cols>
        </w:sectPr>
      </w:pPr>
    </w:p>
    <w:p>
      <w:pPr>
        <w:pStyle w:val="BodyText"/>
        <w:rPr>
          <w:b/>
        </w:rPr>
      </w:pPr>
    </w:p>
    <w:p>
      <w:pPr>
        <w:spacing w:line="312" w:lineRule="auto" w:before="214"/>
        <w:ind w:left="443" w:right="506" w:firstLine="0"/>
        <w:jc w:val="both"/>
        <w:rPr>
          <w:sz w:val="24"/>
        </w:rPr>
      </w:pPr>
      <w:r>
        <w:rPr>
          <w:color w:val="231F20"/>
          <w:sz w:val="24"/>
        </w:rPr>
        <w:t>It’s</w:t>
      </w:r>
      <w:r>
        <w:rPr>
          <w:color w:val="231F20"/>
          <w:spacing w:val="-3"/>
          <w:sz w:val="24"/>
        </w:rPr>
        <w:t> </w:t>
      </w:r>
      <w:r>
        <w:rPr>
          <w:color w:val="231F20"/>
          <w:sz w:val="24"/>
        </w:rPr>
        <w:t>becoming</w:t>
      </w:r>
      <w:r>
        <w:rPr>
          <w:color w:val="231F20"/>
          <w:spacing w:val="-4"/>
          <w:sz w:val="24"/>
        </w:rPr>
        <w:t> </w:t>
      </w:r>
      <w:r>
        <w:rPr>
          <w:color w:val="231F20"/>
          <w:sz w:val="24"/>
        </w:rPr>
        <w:t>increasingly</w:t>
      </w:r>
      <w:r>
        <w:rPr>
          <w:color w:val="231F20"/>
          <w:spacing w:val="-4"/>
          <w:sz w:val="24"/>
        </w:rPr>
        <w:t> </w:t>
      </w:r>
      <w:r>
        <w:rPr>
          <w:color w:val="231F20"/>
          <w:sz w:val="24"/>
        </w:rPr>
        <w:t>obvious</w:t>
      </w:r>
      <w:r>
        <w:rPr>
          <w:color w:val="231F20"/>
          <w:spacing w:val="-4"/>
          <w:sz w:val="24"/>
        </w:rPr>
        <w:t> </w:t>
      </w:r>
      <w:r>
        <w:rPr>
          <w:color w:val="231F20"/>
          <w:sz w:val="24"/>
        </w:rPr>
        <w:t>we’re</w:t>
      </w:r>
      <w:r>
        <w:rPr>
          <w:color w:val="231F20"/>
          <w:spacing w:val="-4"/>
          <w:sz w:val="24"/>
        </w:rPr>
        <w:t> </w:t>
      </w:r>
      <w:r>
        <w:rPr>
          <w:color w:val="231F20"/>
          <w:sz w:val="24"/>
        </w:rPr>
        <w:t>big</w:t>
      </w:r>
      <w:r>
        <w:rPr>
          <w:color w:val="231F20"/>
          <w:spacing w:val="-4"/>
          <w:sz w:val="24"/>
        </w:rPr>
        <w:t> </w:t>
      </w:r>
      <w:r>
        <w:rPr>
          <w:color w:val="231F20"/>
          <w:sz w:val="24"/>
        </w:rPr>
        <w:t>fans</w:t>
      </w:r>
      <w:r>
        <w:rPr>
          <w:color w:val="231F20"/>
          <w:spacing w:val="-3"/>
          <w:sz w:val="24"/>
        </w:rPr>
        <w:t> </w:t>
      </w:r>
      <w:r>
        <w:rPr>
          <w:color w:val="231F20"/>
          <w:sz w:val="24"/>
        </w:rPr>
        <w:t>of</w:t>
      </w:r>
      <w:r>
        <w:rPr>
          <w:color w:val="231F20"/>
          <w:spacing w:val="-4"/>
          <w:sz w:val="24"/>
        </w:rPr>
        <w:t> </w:t>
      </w:r>
      <w:r>
        <w:rPr>
          <w:color w:val="231F20"/>
          <w:sz w:val="24"/>
        </w:rPr>
        <w:t>Noomi</w:t>
      </w:r>
      <w:r>
        <w:rPr>
          <w:color w:val="231F20"/>
          <w:spacing w:val="-3"/>
          <w:sz w:val="24"/>
        </w:rPr>
        <w:t> </w:t>
      </w:r>
      <w:r>
        <w:rPr>
          <w:color w:val="231F20"/>
          <w:sz w:val="24"/>
        </w:rPr>
        <w:t>Rapace,</w:t>
      </w:r>
      <w:r>
        <w:rPr>
          <w:color w:val="231F20"/>
          <w:spacing w:val="-3"/>
          <w:sz w:val="24"/>
        </w:rPr>
        <w:t> </w:t>
      </w:r>
      <w:r>
        <w:rPr>
          <w:color w:val="231F20"/>
          <w:sz w:val="24"/>
        </w:rPr>
        <w:t>as</w:t>
      </w:r>
      <w:r>
        <w:rPr>
          <w:color w:val="231F20"/>
          <w:spacing w:val="-4"/>
          <w:sz w:val="24"/>
        </w:rPr>
        <w:t> </w:t>
      </w:r>
      <w:r>
        <w:rPr>
          <w:color w:val="231F20"/>
          <w:sz w:val="24"/>
        </w:rPr>
        <w:t>this</w:t>
      </w:r>
      <w:r>
        <w:rPr>
          <w:color w:val="231F20"/>
          <w:spacing w:val="-3"/>
          <w:sz w:val="24"/>
        </w:rPr>
        <w:t> </w:t>
      </w:r>
      <w:r>
        <w:rPr>
          <w:color w:val="231F20"/>
          <w:sz w:val="24"/>
        </w:rPr>
        <w:t>marks</w:t>
      </w:r>
      <w:r>
        <w:rPr>
          <w:color w:val="231F20"/>
          <w:spacing w:val="-3"/>
          <w:sz w:val="24"/>
        </w:rPr>
        <w:t> </w:t>
      </w:r>
      <w:r>
        <w:rPr>
          <w:color w:val="231F20"/>
          <w:sz w:val="24"/>
        </w:rPr>
        <w:t>the</w:t>
      </w:r>
      <w:r>
        <w:rPr>
          <w:color w:val="231F20"/>
          <w:spacing w:val="-3"/>
          <w:sz w:val="24"/>
        </w:rPr>
        <w:t> </w:t>
      </w:r>
      <w:r>
        <w:rPr>
          <w:color w:val="231F20"/>
          <w:sz w:val="24"/>
        </w:rPr>
        <w:t>se- cond</w:t>
      </w:r>
      <w:r>
        <w:rPr>
          <w:color w:val="231F20"/>
          <w:spacing w:val="-1"/>
          <w:sz w:val="24"/>
        </w:rPr>
        <w:t> </w:t>
      </w:r>
      <w:r>
        <w:rPr>
          <w:color w:val="231F20"/>
          <w:sz w:val="24"/>
        </w:rPr>
        <w:t>time</w:t>
      </w:r>
      <w:r>
        <w:rPr>
          <w:color w:val="231F20"/>
          <w:spacing w:val="-1"/>
          <w:sz w:val="24"/>
        </w:rPr>
        <w:t> </w:t>
      </w:r>
      <w:r>
        <w:rPr>
          <w:color w:val="231F20"/>
          <w:sz w:val="24"/>
        </w:rPr>
        <w:t>the</w:t>
      </w:r>
      <w:r>
        <w:rPr>
          <w:color w:val="231F20"/>
          <w:spacing w:val="-1"/>
          <w:sz w:val="24"/>
        </w:rPr>
        <w:t> </w:t>
      </w:r>
      <w:r>
        <w:rPr>
          <w:color w:val="231F20"/>
          <w:sz w:val="24"/>
        </w:rPr>
        <w:t>Swedish</w:t>
      </w:r>
      <w:r>
        <w:rPr>
          <w:color w:val="231F20"/>
          <w:spacing w:val="-1"/>
          <w:sz w:val="24"/>
        </w:rPr>
        <w:t> </w:t>
      </w:r>
      <w:r>
        <w:rPr>
          <w:color w:val="231F20"/>
          <w:sz w:val="24"/>
        </w:rPr>
        <w:t>superstar</w:t>
      </w:r>
      <w:r>
        <w:rPr>
          <w:color w:val="231F20"/>
          <w:spacing w:val="-1"/>
          <w:sz w:val="24"/>
        </w:rPr>
        <w:t> </w:t>
      </w:r>
      <w:r>
        <w:rPr>
          <w:color w:val="231F20"/>
          <w:sz w:val="24"/>
        </w:rPr>
        <w:t>closes</w:t>
      </w:r>
      <w:r>
        <w:rPr>
          <w:color w:val="231F20"/>
          <w:spacing w:val="-1"/>
          <w:sz w:val="24"/>
        </w:rPr>
        <w:t> </w:t>
      </w:r>
      <w:r>
        <w:rPr>
          <w:color w:val="231F20"/>
          <w:sz w:val="24"/>
        </w:rPr>
        <w:t>out</w:t>
      </w:r>
      <w:r>
        <w:rPr>
          <w:color w:val="231F20"/>
          <w:spacing w:val="-2"/>
          <w:sz w:val="24"/>
        </w:rPr>
        <w:t> </w:t>
      </w:r>
      <w:r>
        <w:rPr>
          <w:color w:val="231F20"/>
          <w:sz w:val="24"/>
        </w:rPr>
        <w:t>our</w:t>
      </w:r>
      <w:r>
        <w:rPr>
          <w:color w:val="231F20"/>
          <w:spacing w:val="-2"/>
          <w:sz w:val="24"/>
        </w:rPr>
        <w:t> </w:t>
      </w:r>
      <w:r>
        <w:rPr>
          <w:color w:val="231F20"/>
          <w:sz w:val="24"/>
        </w:rPr>
        <w:t>festival—more</w:t>
      </w:r>
      <w:r>
        <w:rPr>
          <w:color w:val="231F20"/>
          <w:spacing w:val="-1"/>
          <w:sz w:val="24"/>
        </w:rPr>
        <w:t> </w:t>
      </w:r>
      <w:r>
        <w:rPr>
          <w:color w:val="231F20"/>
          <w:sz w:val="24"/>
        </w:rPr>
        <w:t>precisely,</w:t>
      </w:r>
      <w:r>
        <w:rPr>
          <w:color w:val="231F20"/>
          <w:spacing w:val="-1"/>
          <w:sz w:val="24"/>
        </w:rPr>
        <w:t> </w:t>
      </w:r>
      <w:r>
        <w:rPr>
          <w:color w:val="231F20"/>
          <w:sz w:val="24"/>
        </w:rPr>
        <w:t>her</w:t>
      </w:r>
      <w:r>
        <w:rPr>
          <w:color w:val="231F20"/>
          <w:spacing w:val="-2"/>
          <w:sz w:val="24"/>
        </w:rPr>
        <w:t> </w:t>
      </w:r>
      <w:r>
        <w:rPr>
          <w:color w:val="231F20"/>
          <w:sz w:val="24"/>
        </w:rPr>
        <w:t>latest,</w:t>
      </w:r>
      <w:r>
        <w:rPr>
          <w:color w:val="231F20"/>
          <w:spacing w:val="-2"/>
          <w:sz w:val="24"/>
        </w:rPr>
        <w:t> </w:t>
      </w:r>
      <w:r>
        <w:rPr>
          <w:b/>
          <w:color w:val="231F20"/>
          <w:sz w:val="24"/>
        </w:rPr>
        <w:t>YOU WON’T BE ALONE. </w:t>
      </w:r>
      <w:r>
        <w:rPr>
          <w:color w:val="231F20"/>
          <w:sz w:val="24"/>
        </w:rPr>
        <w:t>Having premiered at Sundance earlier this year, the</w:t>
      </w:r>
    </w:p>
    <w:p>
      <w:pPr>
        <w:spacing w:before="4"/>
        <w:ind w:left="443" w:right="0" w:firstLine="0"/>
        <w:jc w:val="both"/>
        <w:rPr>
          <w:sz w:val="24"/>
        </w:rPr>
      </w:pPr>
      <w:r>
        <w:rPr>
          <w:color w:val="231F20"/>
          <w:sz w:val="24"/>
        </w:rPr>
        <w:t>Macedonian</w:t>
      </w:r>
      <w:r>
        <w:rPr>
          <w:color w:val="231F20"/>
          <w:spacing w:val="-14"/>
          <w:sz w:val="24"/>
        </w:rPr>
        <w:t> </w:t>
      </w:r>
      <w:r>
        <w:rPr>
          <w:color w:val="231F20"/>
          <w:sz w:val="24"/>
        </w:rPr>
        <w:t>Australian</w:t>
      </w:r>
      <w:r>
        <w:rPr>
          <w:color w:val="231F20"/>
          <w:spacing w:val="-2"/>
          <w:sz w:val="24"/>
        </w:rPr>
        <w:t> </w:t>
      </w:r>
      <w:r>
        <w:rPr>
          <w:color w:val="231F20"/>
          <w:sz w:val="24"/>
        </w:rPr>
        <w:t>director</w:t>
      </w:r>
      <w:r>
        <w:rPr>
          <w:color w:val="231F20"/>
          <w:spacing w:val="-2"/>
          <w:sz w:val="24"/>
        </w:rPr>
        <w:t> </w:t>
      </w:r>
      <w:r>
        <w:rPr>
          <w:color w:val="231F20"/>
          <w:sz w:val="24"/>
        </w:rPr>
        <w:t>Goran</w:t>
      </w:r>
      <w:r>
        <w:rPr>
          <w:color w:val="231F20"/>
          <w:spacing w:val="-1"/>
          <w:sz w:val="24"/>
        </w:rPr>
        <w:t> </w:t>
      </w:r>
      <w:r>
        <w:rPr>
          <w:color w:val="231F20"/>
          <w:sz w:val="24"/>
        </w:rPr>
        <w:t>Stolevski’s</w:t>
      </w:r>
      <w:r>
        <w:rPr>
          <w:color w:val="231F20"/>
          <w:spacing w:val="-1"/>
          <w:sz w:val="24"/>
        </w:rPr>
        <w:t> </w:t>
      </w:r>
      <w:r>
        <w:rPr>
          <w:color w:val="231F20"/>
          <w:sz w:val="24"/>
        </w:rPr>
        <w:t>film</w:t>
      </w:r>
      <w:r>
        <w:rPr>
          <w:color w:val="231F20"/>
          <w:spacing w:val="-2"/>
          <w:sz w:val="24"/>
        </w:rPr>
        <w:t> </w:t>
      </w:r>
      <w:r>
        <w:rPr>
          <w:color w:val="231F20"/>
          <w:sz w:val="24"/>
        </w:rPr>
        <w:t>tells</w:t>
      </w:r>
      <w:r>
        <w:rPr>
          <w:color w:val="231F20"/>
          <w:spacing w:val="-1"/>
          <w:sz w:val="24"/>
        </w:rPr>
        <w:t> </w:t>
      </w:r>
      <w:r>
        <w:rPr>
          <w:color w:val="231F20"/>
          <w:sz w:val="24"/>
        </w:rPr>
        <w:t>a</w:t>
      </w:r>
      <w:r>
        <w:rPr>
          <w:color w:val="231F20"/>
          <w:spacing w:val="-2"/>
          <w:sz w:val="24"/>
        </w:rPr>
        <w:t> </w:t>
      </w:r>
      <w:r>
        <w:rPr>
          <w:color w:val="231F20"/>
          <w:sz w:val="24"/>
        </w:rPr>
        <w:t>transgenerational</w:t>
      </w:r>
      <w:r>
        <w:rPr>
          <w:color w:val="231F20"/>
          <w:spacing w:val="-1"/>
          <w:sz w:val="24"/>
        </w:rPr>
        <w:t> </w:t>
      </w:r>
      <w:r>
        <w:rPr>
          <w:color w:val="231F20"/>
          <w:spacing w:val="-2"/>
          <w:sz w:val="24"/>
        </w:rPr>
        <w:t>witchcraft</w:t>
      </w:r>
    </w:p>
    <w:p>
      <w:pPr>
        <w:spacing w:before="84"/>
        <w:ind w:left="443" w:right="0" w:firstLine="0"/>
        <w:jc w:val="both"/>
        <w:rPr>
          <w:sz w:val="24"/>
        </w:rPr>
      </w:pPr>
      <w:r>
        <w:rPr>
          <w:color w:val="231F20"/>
          <w:sz w:val="24"/>
        </w:rPr>
        <w:t>story</w:t>
      </w:r>
      <w:r>
        <w:rPr>
          <w:color w:val="231F20"/>
          <w:spacing w:val="-5"/>
          <w:sz w:val="24"/>
        </w:rPr>
        <w:t> </w:t>
      </w:r>
      <w:r>
        <w:rPr>
          <w:color w:val="231F20"/>
          <w:sz w:val="24"/>
        </w:rPr>
        <w:t>the</w:t>
      </w:r>
      <w:r>
        <w:rPr>
          <w:color w:val="231F20"/>
          <w:spacing w:val="-2"/>
          <w:sz w:val="24"/>
        </w:rPr>
        <w:t> </w:t>
      </w:r>
      <w:r>
        <w:rPr>
          <w:color w:val="231F20"/>
          <w:sz w:val="24"/>
        </w:rPr>
        <w:t>likes</w:t>
      </w:r>
      <w:r>
        <w:rPr>
          <w:color w:val="231F20"/>
          <w:spacing w:val="-4"/>
          <w:sz w:val="24"/>
        </w:rPr>
        <w:t> </w:t>
      </w:r>
      <w:r>
        <w:rPr>
          <w:color w:val="231F20"/>
          <w:sz w:val="24"/>
        </w:rPr>
        <w:t>of</w:t>
      </w:r>
      <w:r>
        <w:rPr>
          <w:color w:val="231F20"/>
          <w:spacing w:val="-3"/>
          <w:sz w:val="24"/>
        </w:rPr>
        <w:t> </w:t>
      </w:r>
      <w:r>
        <w:rPr>
          <w:color w:val="231F20"/>
          <w:sz w:val="24"/>
        </w:rPr>
        <w:t>which</w:t>
      </w:r>
      <w:r>
        <w:rPr>
          <w:color w:val="231F20"/>
          <w:spacing w:val="-3"/>
          <w:sz w:val="24"/>
        </w:rPr>
        <w:t> </w:t>
      </w:r>
      <w:r>
        <w:rPr>
          <w:color w:val="231F20"/>
          <w:sz w:val="24"/>
        </w:rPr>
        <w:t>have</w:t>
      </w:r>
      <w:r>
        <w:rPr>
          <w:color w:val="231F20"/>
          <w:spacing w:val="-4"/>
          <w:sz w:val="24"/>
        </w:rPr>
        <w:t> </w:t>
      </w:r>
      <w:r>
        <w:rPr>
          <w:color w:val="231F20"/>
          <w:sz w:val="24"/>
        </w:rPr>
        <w:t>never</w:t>
      </w:r>
      <w:r>
        <w:rPr>
          <w:color w:val="231F20"/>
          <w:spacing w:val="-3"/>
          <w:sz w:val="24"/>
        </w:rPr>
        <w:t> </w:t>
      </w:r>
      <w:r>
        <w:rPr>
          <w:color w:val="231F20"/>
          <w:sz w:val="24"/>
        </w:rPr>
        <w:t>been</w:t>
      </w:r>
      <w:r>
        <w:rPr>
          <w:color w:val="231F20"/>
          <w:spacing w:val="-3"/>
          <w:sz w:val="24"/>
        </w:rPr>
        <w:t> </w:t>
      </w:r>
      <w:r>
        <w:rPr>
          <w:color w:val="231F20"/>
          <w:spacing w:val="-2"/>
          <w:sz w:val="24"/>
        </w:rPr>
        <w:t>seen.</w:t>
      </w:r>
    </w:p>
    <w:p>
      <w:pPr>
        <w:pStyle w:val="BodyText"/>
        <w:spacing w:before="7"/>
        <w:rPr>
          <w:sz w:val="38"/>
        </w:rPr>
      </w:pPr>
    </w:p>
    <w:p>
      <w:pPr>
        <w:spacing w:line="312" w:lineRule="auto" w:before="0"/>
        <w:ind w:left="443" w:right="501" w:firstLine="0"/>
        <w:jc w:val="left"/>
        <w:rPr>
          <w:sz w:val="24"/>
        </w:rPr>
      </w:pPr>
      <w:r>
        <w:rPr>
          <w:color w:val="231F20"/>
          <w:sz w:val="24"/>
        </w:rPr>
        <w:t>Opening</w:t>
      </w:r>
      <w:r>
        <w:rPr>
          <w:color w:val="231F20"/>
          <w:spacing w:val="-3"/>
          <w:sz w:val="24"/>
        </w:rPr>
        <w:t> </w:t>
      </w:r>
      <w:r>
        <w:rPr>
          <w:color w:val="231F20"/>
          <w:sz w:val="24"/>
        </w:rPr>
        <w:t>this</w:t>
      </w:r>
      <w:r>
        <w:rPr>
          <w:color w:val="231F20"/>
          <w:spacing w:val="-3"/>
          <w:sz w:val="24"/>
        </w:rPr>
        <w:t> </w:t>
      </w:r>
      <w:r>
        <w:rPr>
          <w:color w:val="231F20"/>
          <w:sz w:val="24"/>
        </w:rPr>
        <w:t>year’s</w:t>
      </w:r>
      <w:r>
        <w:rPr>
          <w:color w:val="231F20"/>
          <w:spacing w:val="-3"/>
          <w:sz w:val="24"/>
        </w:rPr>
        <w:t> </w:t>
      </w:r>
      <w:r>
        <w:rPr>
          <w:color w:val="231F20"/>
          <w:sz w:val="24"/>
        </w:rPr>
        <w:t>SLASH</w:t>
      </w:r>
      <w:r>
        <w:rPr>
          <w:color w:val="231F20"/>
          <w:spacing w:val="-3"/>
          <w:sz w:val="24"/>
        </w:rPr>
        <w:t> </w:t>
      </w:r>
      <w:r>
        <w:rPr>
          <w:color w:val="231F20"/>
          <w:sz w:val="24"/>
        </w:rPr>
        <w:t>will</w:t>
      </w:r>
      <w:r>
        <w:rPr>
          <w:color w:val="231F20"/>
          <w:spacing w:val="-4"/>
          <w:sz w:val="24"/>
        </w:rPr>
        <w:t> </w:t>
      </w:r>
      <w:r>
        <w:rPr>
          <w:color w:val="231F20"/>
          <w:sz w:val="24"/>
        </w:rPr>
        <w:t>be</w:t>
      </w:r>
      <w:r>
        <w:rPr>
          <w:color w:val="231F20"/>
          <w:spacing w:val="-17"/>
          <w:sz w:val="24"/>
        </w:rPr>
        <w:t> </w:t>
      </w:r>
      <w:r>
        <w:rPr>
          <w:color w:val="231F20"/>
          <w:sz w:val="24"/>
        </w:rPr>
        <w:t>Andrew</w:t>
      </w:r>
      <w:r>
        <w:rPr>
          <w:color w:val="231F20"/>
          <w:spacing w:val="-3"/>
          <w:sz w:val="24"/>
        </w:rPr>
        <w:t> </w:t>
      </w:r>
      <w:r>
        <w:rPr>
          <w:color w:val="231F20"/>
          <w:sz w:val="24"/>
        </w:rPr>
        <w:t>Semans’s</w:t>
      </w:r>
      <w:r>
        <w:rPr>
          <w:color w:val="231F20"/>
          <w:spacing w:val="-3"/>
          <w:sz w:val="24"/>
        </w:rPr>
        <w:t> </w:t>
      </w:r>
      <w:r>
        <w:rPr>
          <w:b/>
          <w:color w:val="231F20"/>
          <w:sz w:val="24"/>
        </w:rPr>
        <w:t>RESURRECTION</w:t>
      </w:r>
      <w:r>
        <w:rPr>
          <w:color w:val="231F20"/>
          <w:sz w:val="24"/>
        </w:rPr>
        <w:t>,</w:t>
      </w:r>
      <w:r>
        <w:rPr>
          <w:color w:val="231F20"/>
          <w:spacing w:val="-3"/>
          <w:sz w:val="24"/>
        </w:rPr>
        <w:t> </w:t>
      </w:r>
      <w:r>
        <w:rPr>
          <w:color w:val="231F20"/>
          <w:sz w:val="24"/>
        </w:rPr>
        <w:t>a</w:t>
      </w:r>
      <w:r>
        <w:rPr>
          <w:color w:val="231F20"/>
          <w:spacing w:val="-4"/>
          <w:sz w:val="24"/>
        </w:rPr>
        <w:t> </w:t>
      </w:r>
      <w:r>
        <w:rPr>
          <w:color w:val="231F20"/>
          <w:sz w:val="24"/>
        </w:rPr>
        <w:t>dark</w:t>
      </w:r>
      <w:r>
        <w:rPr>
          <w:color w:val="231F20"/>
          <w:spacing w:val="-4"/>
          <w:sz w:val="24"/>
        </w:rPr>
        <w:t> </w:t>
      </w:r>
      <w:r>
        <w:rPr>
          <w:color w:val="231F20"/>
          <w:sz w:val="24"/>
        </w:rPr>
        <w:t>psycho- thriller in which the horrors of the past catch up with a successful young woman (played by Rebecca Hall). Once again taking place at Gartenbaukino, the opening night will of course be accompanied by a live DJ set and plenty of good vibes.</w:t>
      </w:r>
    </w:p>
    <w:p>
      <w:pPr>
        <w:spacing w:after="0" w:line="312" w:lineRule="auto"/>
        <w:jc w:val="left"/>
        <w:rPr>
          <w:sz w:val="24"/>
        </w:rPr>
        <w:sectPr>
          <w:type w:val="continuous"/>
          <w:pgSz w:w="11910" w:h="16840"/>
          <w:pgMar w:top="1000" w:bottom="280" w:left="720" w:right="780"/>
        </w:sectPr>
      </w:pPr>
    </w:p>
    <w:p>
      <w:pPr>
        <w:pStyle w:val="BodyText"/>
        <w:ind w:left="364"/>
      </w:pPr>
      <w:r>
        <w:rPr/>
        <w:drawing>
          <wp:inline distT="0" distB="0" distL="0" distR="0">
            <wp:extent cx="6005080" cy="2680335"/>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6005080" cy="2680335"/>
                    </a:xfrm>
                    <a:prstGeom prst="rect">
                      <a:avLst/>
                    </a:prstGeom>
                  </pic:spPr>
                </pic:pic>
              </a:graphicData>
            </a:graphic>
          </wp:inline>
        </w:drawing>
      </w:r>
      <w:r>
        <w:rPr/>
      </w:r>
    </w:p>
    <w:p>
      <w:pPr>
        <w:spacing w:before="107"/>
        <w:ind w:left="0" w:right="555" w:firstLine="0"/>
        <w:jc w:val="right"/>
        <w:rPr>
          <w:sz w:val="12"/>
        </w:rPr>
      </w:pPr>
      <w:r>
        <w:rPr>
          <w:color w:val="231F20"/>
          <w:sz w:val="12"/>
        </w:rPr>
        <w:t>SICK OF MYSELF </w:t>
      </w:r>
      <w:r>
        <w:rPr>
          <w:color w:val="231F20"/>
          <w:spacing w:val="-2"/>
          <w:sz w:val="12"/>
        </w:rPr>
        <w:t>(2022)</w:t>
      </w:r>
    </w:p>
    <w:p>
      <w:pPr>
        <w:pStyle w:val="BodyText"/>
        <w:rPr>
          <w:sz w:val="12"/>
        </w:rPr>
      </w:pPr>
    </w:p>
    <w:p>
      <w:pPr>
        <w:pStyle w:val="BodyText"/>
        <w:rPr>
          <w:sz w:val="12"/>
        </w:rPr>
      </w:pPr>
    </w:p>
    <w:p>
      <w:pPr>
        <w:pStyle w:val="BodyText"/>
        <w:rPr>
          <w:sz w:val="12"/>
        </w:rPr>
      </w:pPr>
    </w:p>
    <w:p>
      <w:pPr>
        <w:pStyle w:val="BodyText"/>
        <w:spacing w:before="8"/>
        <w:rPr>
          <w:sz w:val="12"/>
        </w:rPr>
      </w:pPr>
    </w:p>
    <w:p>
      <w:pPr>
        <w:spacing w:line="312" w:lineRule="auto" w:before="0"/>
        <w:ind w:left="364" w:right="501" w:firstLine="0"/>
        <w:jc w:val="left"/>
        <w:rPr>
          <w:sz w:val="24"/>
        </w:rPr>
      </w:pPr>
      <w:r>
        <w:rPr>
          <w:color w:val="231F20"/>
          <w:sz w:val="24"/>
        </w:rPr>
        <w:t>We cruise from Sundance to Cannes with Ruben Östlund’s </w:t>
      </w:r>
      <w:r>
        <w:rPr>
          <w:b/>
          <w:color w:val="231F20"/>
          <w:sz w:val="24"/>
        </w:rPr>
        <w:t>TRIANGLE OF SADNESS</w:t>
      </w:r>
      <w:r>
        <w:rPr>
          <w:color w:val="231F20"/>
          <w:sz w:val="24"/>
        </w:rPr>
        <w:t>, the Swedish director’s second Palme d’Or winner, in which a shipwreck upends established</w:t>
      </w:r>
      <w:r>
        <w:rPr>
          <w:color w:val="231F20"/>
          <w:spacing w:val="-5"/>
          <w:sz w:val="24"/>
        </w:rPr>
        <w:t> </w:t>
      </w:r>
      <w:r>
        <w:rPr>
          <w:color w:val="231F20"/>
          <w:sz w:val="24"/>
        </w:rPr>
        <w:t>hierarchies.</w:t>
      </w:r>
      <w:r>
        <w:rPr>
          <w:color w:val="231F20"/>
          <w:spacing w:val="-16"/>
          <w:sz w:val="24"/>
        </w:rPr>
        <w:t> </w:t>
      </w:r>
      <w:r>
        <w:rPr>
          <w:color w:val="231F20"/>
          <w:sz w:val="24"/>
        </w:rPr>
        <w:t>Also</w:t>
      </w:r>
      <w:r>
        <w:rPr>
          <w:color w:val="231F20"/>
          <w:spacing w:val="-4"/>
          <w:sz w:val="24"/>
        </w:rPr>
        <w:t> </w:t>
      </w:r>
      <w:r>
        <w:rPr>
          <w:color w:val="231F20"/>
          <w:sz w:val="24"/>
        </w:rPr>
        <w:t>presented</w:t>
      </w:r>
      <w:r>
        <w:rPr>
          <w:color w:val="231F20"/>
          <w:spacing w:val="-5"/>
          <w:sz w:val="24"/>
        </w:rPr>
        <w:t> </w:t>
      </w:r>
      <w:r>
        <w:rPr>
          <w:color w:val="231F20"/>
          <w:sz w:val="24"/>
        </w:rPr>
        <w:t>in</w:t>
      </w:r>
      <w:r>
        <w:rPr>
          <w:color w:val="231F20"/>
          <w:spacing w:val="-5"/>
          <w:sz w:val="24"/>
        </w:rPr>
        <w:t> </w:t>
      </w:r>
      <w:r>
        <w:rPr>
          <w:color w:val="231F20"/>
          <w:sz w:val="24"/>
        </w:rPr>
        <w:t>Cannes—in</w:t>
      </w:r>
      <w:r>
        <w:rPr>
          <w:color w:val="231F20"/>
          <w:spacing w:val="-4"/>
          <w:sz w:val="24"/>
        </w:rPr>
        <w:t> </w:t>
      </w:r>
      <w:r>
        <w:rPr>
          <w:color w:val="231F20"/>
          <w:sz w:val="24"/>
        </w:rPr>
        <w:t>the</w:t>
      </w:r>
      <w:r>
        <w:rPr>
          <w:color w:val="231F20"/>
          <w:spacing w:val="-4"/>
          <w:sz w:val="24"/>
        </w:rPr>
        <w:t> </w:t>
      </w:r>
      <w:r>
        <w:rPr>
          <w:color w:val="231F20"/>
          <w:sz w:val="24"/>
        </w:rPr>
        <w:t>category</w:t>
      </w:r>
      <w:r>
        <w:rPr>
          <w:color w:val="231F20"/>
          <w:spacing w:val="-4"/>
          <w:sz w:val="24"/>
        </w:rPr>
        <w:t> </w:t>
      </w:r>
      <w:r>
        <w:rPr>
          <w:color w:val="231F20"/>
          <w:sz w:val="24"/>
        </w:rPr>
        <w:t>Un</w:t>
      </w:r>
      <w:r>
        <w:rPr>
          <w:color w:val="231F20"/>
          <w:spacing w:val="-4"/>
          <w:sz w:val="24"/>
        </w:rPr>
        <w:t> </w:t>
      </w:r>
      <w:r>
        <w:rPr>
          <w:color w:val="231F20"/>
          <w:sz w:val="24"/>
        </w:rPr>
        <w:t>Certain</w:t>
      </w:r>
      <w:r>
        <w:rPr>
          <w:color w:val="231F20"/>
          <w:spacing w:val="-4"/>
          <w:sz w:val="24"/>
        </w:rPr>
        <w:t> </w:t>
      </w:r>
      <w:r>
        <w:rPr>
          <w:color w:val="231F20"/>
          <w:sz w:val="24"/>
        </w:rPr>
        <w:t>Regard— was the Norwegian-Swedish production </w:t>
      </w:r>
      <w:r>
        <w:rPr>
          <w:b/>
          <w:color w:val="231F20"/>
          <w:sz w:val="24"/>
        </w:rPr>
        <w:t>SICK OF MYSELF </w:t>
      </w:r>
      <w:r>
        <w:rPr>
          <w:color w:val="231F20"/>
          <w:sz w:val="24"/>
        </w:rPr>
        <w:t>by Kristoffer Borgli, which sees the narcissism of two friends ascend to unsettling heights.</w:t>
      </w:r>
    </w:p>
    <w:p>
      <w:pPr>
        <w:pStyle w:val="BodyText"/>
      </w:pPr>
    </w:p>
    <w:p>
      <w:pPr>
        <w:pStyle w:val="BodyText"/>
        <w:spacing w:before="5"/>
        <w:rPr>
          <w:sz w:val="14"/>
        </w:rPr>
      </w:pPr>
      <w:r>
        <w:rPr/>
        <w:drawing>
          <wp:anchor distT="0" distB="0" distL="0" distR="0" allowOverlap="1" layoutInCell="1" locked="0" behindDoc="0" simplePos="0" relativeHeight="2">
            <wp:simplePos x="0" y="0"/>
            <wp:positionH relativeFrom="page">
              <wp:posOffset>686308</wp:posOffset>
            </wp:positionH>
            <wp:positionV relativeFrom="paragraph">
              <wp:posOffset>120707</wp:posOffset>
            </wp:positionV>
            <wp:extent cx="6064012" cy="2839212"/>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064012" cy="2839212"/>
                    </a:xfrm>
                    <a:prstGeom prst="rect">
                      <a:avLst/>
                    </a:prstGeom>
                  </pic:spPr>
                </pic:pic>
              </a:graphicData>
            </a:graphic>
          </wp:anchor>
        </w:drawing>
      </w:r>
    </w:p>
    <w:p>
      <w:pPr>
        <w:spacing w:before="114"/>
        <w:ind w:left="0" w:right="465" w:firstLine="0"/>
        <w:jc w:val="right"/>
        <w:rPr>
          <w:sz w:val="12"/>
        </w:rPr>
      </w:pPr>
      <w:r>
        <w:rPr>
          <w:color w:val="231F20"/>
          <w:sz w:val="12"/>
        </w:rPr>
        <w:t>RUPTURE</w:t>
      </w:r>
      <w:r>
        <w:rPr>
          <w:color w:val="231F20"/>
          <w:spacing w:val="-7"/>
          <w:sz w:val="12"/>
        </w:rPr>
        <w:t> </w:t>
      </w:r>
      <w:r>
        <w:rPr>
          <w:color w:val="231F20"/>
          <w:spacing w:val="-2"/>
          <w:sz w:val="12"/>
        </w:rPr>
        <w:t>(2022)</w:t>
      </w:r>
    </w:p>
    <w:p>
      <w:pPr>
        <w:pStyle w:val="BodyText"/>
        <w:spacing w:before="6"/>
        <w:rPr>
          <w:sz w:val="23"/>
        </w:rPr>
      </w:pPr>
    </w:p>
    <w:p>
      <w:pPr>
        <w:pStyle w:val="Heading1"/>
        <w:spacing w:before="92"/>
        <w:ind w:left="364"/>
      </w:pPr>
      <w:r>
        <w:rPr>
          <w:color w:val="231F20"/>
          <w:spacing w:val="-2"/>
        </w:rPr>
        <w:t>FANTASTIC</w:t>
      </w:r>
      <w:r>
        <w:rPr>
          <w:color w:val="231F20"/>
          <w:spacing w:val="-3"/>
        </w:rPr>
        <w:t> </w:t>
      </w:r>
      <w:r>
        <w:rPr>
          <w:color w:val="231F20"/>
          <w:spacing w:val="-2"/>
        </w:rPr>
        <w:t>THINGS FROM</w:t>
      </w:r>
      <w:r>
        <w:rPr>
          <w:color w:val="231F20"/>
          <w:spacing w:val="-12"/>
        </w:rPr>
        <w:t> </w:t>
      </w:r>
      <w:r>
        <w:rPr>
          <w:color w:val="231F20"/>
          <w:spacing w:val="-2"/>
        </w:rPr>
        <w:t>AUSTRIA</w:t>
      </w:r>
    </w:p>
    <w:p>
      <w:pPr>
        <w:pStyle w:val="BodyText"/>
        <w:spacing w:before="7"/>
        <w:rPr>
          <w:b/>
          <w:sz w:val="38"/>
        </w:rPr>
      </w:pPr>
    </w:p>
    <w:p>
      <w:pPr>
        <w:spacing w:line="312" w:lineRule="auto" w:before="0"/>
        <w:ind w:left="364" w:right="501" w:firstLine="0"/>
        <w:jc w:val="left"/>
        <w:rPr>
          <w:sz w:val="24"/>
        </w:rPr>
      </w:pPr>
      <w:r>
        <w:rPr>
          <w:color w:val="231F20"/>
          <w:sz w:val="24"/>
        </w:rPr>
        <w:t>Like every year, we are particularly delighted to give domestic offerings a stage. The supernatural decides to call a Vienna apartment its home in Paul Ertl’s </w:t>
      </w:r>
      <w:r>
        <w:rPr>
          <w:b/>
          <w:color w:val="231F20"/>
          <w:sz w:val="24"/>
        </w:rPr>
        <w:t>RUPTURE </w:t>
      </w:r>
      <w:r>
        <w:rPr>
          <w:color w:val="231F20"/>
          <w:sz w:val="24"/>
        </w:rPr>
        <w:t>(starring Philipp Hochmair). Marie</w:t>
      </w:r>
      <w:r>
        <w:rPr>
          <w:color w:val="231F20"/>
          <w:spacing w:val="-2"/>
          <w:sz w:val="24"/>
        </w:rPr>
        <w:t> </w:t>
      </w:r>
      <w:r>
        <w:rPr>
          <w:color w:val="231F20"/>
          <w:sz w:val="24"/>
        </w:rPr>
        <w:t>Alice Wolfzahn’s </w:t>
      </w:r>
      <w:r>
        <w:rPr>
          <w:b/>
          <w:color w:val="231F20"/>
          <w:sz w:val="24"/>
        </w:rPr>
        <w:t>MOTHER SUPERIOR </w:t>
      </w:r>
      <w:r>
        <w:rPr>
          <w:color w:val="231F20"/>
          <w:sz w:val="24"/>
        </w:rPr>
        <w:t>in turn uses spooky</w:t>
      </w:r>
      <w:r>
        <w:rPr>
          <w:color w:val="231F20"/>
          <w:spacing w:val="-3"/>
          <w:sz w:val="24"/>
        </w:rPr>
        <w:t> </w:t>
      </w:r>
      <w:r>
        <w:rPr>
          <w:color w:val="231F20"/>
          <w:sz w:val="24"/>
        </w:rPr>
        <w:t>imagery</w:t>
      </w:r>
      <w:r>
        <w:rPr>
          <w:color w:val="231F20"/>
          <w:spacing w:val="-4"/>
          <w:sz w:val="24"/>
        </w:rPr>
        <w:t> </w:t>
      </w:r>
      <w:r>
        <w:rPr>
          <w:color w:val="231F20"/>
          <w:sz w:val="24"/>
        </w:rPr>
        <w:t>to</w:t>
      </w:r>
      <w:r>
        <w:rPr>
          <w:color w:val="231F20"/>
          <w:spacing w:val="-3"/>
          <w:sz w:val="24"/>
        </w:rPr>
        <w:t> </w:t>
      </w:r>
      <w:r>
        <w:rPr>
          <w:color w:val="231F20"/>
          <w:sz w:val="24"/>
        </w:rPr>
        <w:t>highlight</w:t>
      </w:r>
      <w:r>
        <w:rPr>
          <w:color w:val="231F20"/>
          <w:spacing w:val="-4"/>
          <w:sz w:val="24"/>
        </w:rPr>
        <w:t> </w:t>
      </w:r>
      <w:r>
        <w:rPr>
          <w:color w:val="231F20"/>
          <w:sz w:val="24"/>
        </w:rPr>
        <w:t>the</w:t>
      </w:r>
      <w:r>
        <w:rPr>
          <w:color w:val="231F20"/>
          <w:spacing w:val="-3"/>
          <w:sz w:val="24"/>
        </w:rPr>
        <w:t> </w:t>
      </w:r>
      <w:r>
        <w:rPr>
          <w:color w:val="231F20"/>
          <w:sz w:val="24"/>
        </w:rPr>
        <w:t>vicinity</w:t>
      </w:r>
      <w:r>
        <w:rPr>
          <w:color w:val="231F20"/>
          <w:spacing w:val="-3"/>
          <w:sz w:val="24"/>
        </w:rPr>
        <w:t> </w:t>
      </w:r>
      <w:r>
        <w:rPr>
          <w:color w:val="231F20"/>
          <w:sz w:val="24"/>
        </w:rPr>
        <w:t>of</w:t>
      </w:r>
      <w:r>
        <w:rPr>
          <w:color w:val="231F20"/>
          <w:spacing w:val="-4"/>
          <w:sz w:val="24"/>
        </w:rPr>
        <w:t> </w:t>
      </w:r>
      <w:r>
        <w:rPr>
          <w:color w:val="231F20"/>
          <w:sz w:val="24"/>
        </w:rPr>
        <w:t>New</w:t>
      </w:r>
      <w:r>
        <w:rPr>
          <w:color w:val="231F20"/>
          <w:spacing w:val="-15"/>
          <w:sz w:val="24"/>
        </w:rPr>
        <w:t> </w:t>
      </w:r>
      <w:r>
        <w:rPr>
          <w:color w:val="231F20"/>
          <w:sz w:val="24"/>
        </w:rPr>
        <w:t>Age</w:t>
      </w:r>
      <w:r>
        <w:rPr>
          <w:color w:val="231F20"/>
          <w:spacing w:val="-3"/>
          <w:sz w:val="24"/>
        </w:rPr>
        <w:t> </w:t>
      </w:r>
      <w:r>
        <w:rPr>
          <w:color w:val="231F20"/>
          <w:sz w:val="24"/>
        </w:rPr>
        <w:t>and</w:t>
      </w:r>
      <w:r>
        <w:rPr>
          <w:color w:val="231F20"/>
          <w:spacing w:val="-4"/>
          <w:sz w:val="24"/>
        </w:rPr>
        <w:t> </w:t>
      </w:r>
      <w:r>
        <w:rPr>
          <w:color w:val="231F20"/>
          <w:sz w:val="24"/>
        </w:rPr>
        <w:t>fascism.</w:t>
      </w:r>
      <w:r>
        <w:rPr>
          <w:color w:val="231F20"/>
          <w:spacing w:val="-3"/>
          <w:sz w:val="24"/>
        </w:rPr>
        <w:t> </w:t>
      </w:r>
      <w:r>
        <w:rPr>
          <w:color w:val="231F20"/>
          <w:sz w:val="24"/>
        </w:rPr>
        <w:t>We</w:t>
      </w:r>
      <w:r>
        <w:rPr>
          <w:color w:val="231F20"/>
          <w:spacing w:val="-3"/>
          <w:sz w:val="24"/>
        </w:rPr>
        <w:t> </w:t>
      </w:r>
      <w:r>
        <w:rPr>
          <w:color w:val="231F20"/>
          <w:sz w:val="24"/>
        </w:rPr>
        <w:t>are</w:t>
      </w:r>
      <w:r>
        <w:rPr>
          <w:color w:val="231F20"/>
          <w:spacing w:val="-3"/>
          <w:sz w:val="24"/>
        </w:rPr>
        <w:t> </w:t>
      </w:r>
      <w:r>
        <w:rPr>
          <w:color w:val="231F20"/>
          <w:sz w:val="24"/>
        </w:rPr>
        <w:t>proud</w:t>
      </w:r>
      <w:r>
        <w:rPr>
          <w:color w:val="231F20"/>
          <w:spacing w:val="-3"/>
          <w:sz w:val="24"/>
        </w:rPr>
        <w:t> </w:t>
      </w:r>
      <w:r>
        <w:rPr>
          <w:color w:val="231F20"/>
          <w:sz w:val="24"/>
        </w:rPr>
        <w:t>to</w:t>
      </w:r>
      <w:r>
        <w:rPr>
          <w:color w:val="231F20"/>
          <w:spacing w:val="-2"/>
          <w:sz w:val="24"/>
        </w:rPr>
        <w:t> </w:t>
      </w:r>
      <w:r>
        <w:rPr>
          <w:color w:val="231F20"/>
          <w:sz w:val="24"/>
        </w:rPr>
        <w:t>host</w:t>
      </w:r>
      <w:r>
        <w:rPr>
          <w:color w:val="231F20"/>
          <w:spacing w:val="-3"/>
          <w:sz w:val="24"/>
        </w:rPr>
        <w:t> </w:t>
      </w:r>
      <w:r>
        <w:rPr>
          <w:color w:val="231F20"/>
          <w:sz w:val="24"/>
        </w:rPr>
        <w:t>the world premieres of these two Austrian productions.</w:t>
      </w:r>
    </w:p>
    <w:p>
      <w:pPr>
        <w:spacing w:after="0" w:line="312" w:lineRule="auto"/>
        <w:jc w:val="left"/>
        <w:rPr>
          <w:sz w:val="24"/>
        </w:rPr>
        <w:sectPr>
          <w:pgSz w:w="11910" w:h="16840"/>
          <w:pgMar w:top="840" w:bottom="280" w:left="720" w:right="780"/>
        </w:sectPr>
      </w:pPr>
    </w:p>
    <w:p>
      <w:pPr>
        <w:pStyle w:val="BodyText"/>
        <w:ind w:left="357"/>
      </w:pPr>
      <w:r>
        <w:rPr/>
        <w:drawing>
          <wp:inline distT="0" distB="0" distL="0" distR="0">
            <wp:extent cx="6151941" cy="2576322"/>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6151941" cy="2576322"/>
                    </a:xfrm>
                    <a:prstGeom prst="rect">
                      <a:avLst/>
                    </a:prstGeom>
                  </pic:spPr>
                </pic:pic>
              </a:graphicData>
            </a:graphic>
          </wp:inline>
        </w:drawing>
      </w:r>
      <w:r>
        <w:rPr/>
      </w:r>
    </w:p>
    <w:p>
      <w:pPr>
        <w:spacing w:before="79"/>
        <w:ind w:left="0" w:right="387" w:firstLine="0"/>
        <w:jc w:val="right"/>
        <w:rPr>
          <w:sz w:val="12"/>
        </w:rPr>
      </w:pPr>
      <w:r>
        <w:rPr>
          <w:color w:val="231F20"/>
          <w:sz w:val="12"/>
        </w:rPr>
        <w:t>MOTHER SUPERIOR </w:t>
      </w:r>
      <w:r>
        <w:rPr>
          <w:color w:val="231F20"/>
          <w:spacing w:val="-2"/>
          <w:sz w:val="12"/>
        </w:rPr>
        <w:t>(2022)</w:t>
      </w:r>
    </w:p>
    <w:p>
      <w:pPr>
        <w:pStyle w:val="BodyText"/>
      </w:pPr>
    </w:p>
    <w:p>
      <w:pPr>
        <w:pStyle w:val="Heading1"/>
        <w:spacing w:before="231"/>
      </w:pPr>
      <w:r>
        <w:rPr>
          <w:color w:val="231F20"/>
        </w:rPr>
        <w:t>THE</w:t>
      </w:r>
      <w:r>
        <w:rPr>
          <w:color w:val="231F20"/>
          <w:spacing w:val="-1"/>
        </w:rPr>
        <w:t> </w:t>
      </w:r>
      <w:r>
        <w:rPr>
          <w:color w:val="231F20"/>
        </w:rPr>
        <w:t>KINGDOM</w:t>
      </w:r>
      <w:r>
        <w:rPr>
          <w:color w:val="231F20"/>
          <w:spacing w:val="-1"/>
        </w:rPr>
        <w:t> </w:t>
      </w:r>
      <w:r>
        <w:rPr>
          <w:color w:val="231F20"/>
        </w:rPr>
        <w:t>EXODUS: EPISODE</w:t>
      </w:r>
      <w:r>
        <w:rPr>
          <w:color w:val="231F20"/>
          <w:spacing w:val="-1"/>
        </w:rPr>
        <w:t> </w:t>
      </w:r>
      <w:r>
        <w:rPr>
          <w:color w:val="231F20"/>
        </w:rPr>
        <w:t>1 &amp;</w:t>
      </w:r>
      <w:r>
        <w:rPr>
          <w:color w:val="231F20"/>
          <w:spacing w:val="-1"/>
        </w:rPr>
        <w:t> </w:t>
      </w:r>
      <w:r>
        <w:rPr>
          <w:color w:val="231F20"/>
          <w:spacing w:val="-10"/>
        </w:rPr>
        <w:t>2</w:t>
      </w:r>
    </w:p>
    <w:p>
      <w:pPr>
        <w:pStyle w:val="BodyText"/>
        <w:spacing w:before="6"/>
        <w:rPr>
          <w:b/>
          <w:sz w:val="38"/>
        </w:rPr>
      </w:pPr>
    </w:p>
    <w:p>
      <w:pPr>
        <w:spacing w:line="312" w:lineRule="auto" w:before="1"/>
        <w:ind w:left="455" w:right="316" w:firstLine="0"/>
        <w:jc w:val="left"/>
        <w:rPr>
          <w:sz w:val="24"/>
        </w:rPr>
      </w:pPr>
      <w:r>
        <w:rPr>
          <w:color w:val="231F20"/>
          <w:sz w:val="24"/>
        </w:rPr>
        <w:t>Furthermore, there will be a special screening of the first two episodes of the new season of Lars von Trier’s cult hospital series from the 1990s. While a reunion with Stig Helmer, Sigrid</w:t>
      </w:r>
      <w:r>
        <w:rPr>
          <w:color w:val="231F20"/>
          <w:spacing w:val="-3"/>
          <w:sz w:val="24"/>
        </w:rPr>
        <w:t> </w:t>
      </w:r>
      <w:r>
        <w:rPr>
          <w:color w:val="231F20"/>
          <w:sz w:val="24"/>
        </w:rPr>
        <w:t>Drusse,</w:t>
      </w:r>
      <w:r>
        <w:rPr>
          <w:color w:val="231F20"/>
          <w:spacing w:val="-3"/>
          <w:sz w:val="24"/>
        </w:rPr>
        <w:t> </w:t>
      </w:r>
      <w:r>
        <w:rPr>
          <w:color w:val="231F20"/>
          <w:sz w:val="24"/>
        </w:rPr>
        <w:t>and</w:t>
      </w:r>
      <w:r>
        <w:rPr>
          <w:color w:val="231F20"/>
          <w:spacing w:val="-4"/>
          <w:sz w:val="24"/>
        </w:rPr>
        <w:t> </w:t>
      </w:r>
      <w:r>
        <w:rPr>
          <w:color w:val="231F20"/>
          <w:sz w:val="24"/>
        </w:rPr>
        <w:t>the</w:t>
      </w:r>
      <w:r>
        <w:rPr>
          <w:color w:val="231F20"/>
          <w:spacing w:val="-3"/>
          <w:sz w:val="24"/>
        </w:rPr>
        <w:t> </w:t>
      </w:r>
      <w:r>
        <w:rPr>
          <w:color w:val="231F20"/>
          <w:sz w:val="24"/>
        </w:rPr>
        <w:t>others</w:t>
      </w:r>
      <w:r>
        <w:rPr>
          <w:color w:val="231F20"/>
          <w:spacing w:val="-4"/>
          <w:sz w:val="24"/>
        </w:rPr>
        <w:t> </w:t>
      </w:r>
      <w:r>
        <w:rPr>
          <w:color w:val="231F20"/>
          <w:sz w:val="24"/>
        </w:rPr>
        <w:t>is</w:t>
      </w:r>
      <w:r>
        <w:rPr>
          <w:color w:val="231F20"/>
          <w:spacing w:val="-4"/>
          <w:sz w:val="24"/>
        </w:rPr>
        <w:t> </w:t>
      </w:r>
      <w:r>
        <w:rPr>
          <w:color w:val="231F20"/>
          <w:sz w:val="24"/>
        </w:rPr>
        <w:t>beyond</w:t>
      </w:r>
      <w:r>
        <w:rPr>
          <w:color w:val="231F20"/>
          <w:spacing w:val="-4"/>
          <w:sz w:val="24"/>
        </w:rPr>
        <w:t> </w:t>
      </w:r>
      <w:r>
        <w:rPr>
          <w:color w:val="231F20"/>
          <w:sz w:val="24"/>
        </w:rPr>
        <w:t>the</w:t>
      </w:r>
      <w:r>
        <w:rPr>
          <w:color w:val="231F20"/>
          <w:spacing w:val="-3"/>
          <w:sz w:val="24"/>
        </w:rPr>
        <w:t> </w:t>
      </w:r>
      <w:r>
        <w:rPr>
          <w:color w:val="231F20"/>
          <w:sz w:val="24"/>
        </w:rPr>
        <w:t>bounds</w:t>
      </w:r>
      <w:r>
        <w:rPr>
          <w:color w:val="231F20"/>
          <w:spacing w:val="-4"/>
          <w:sz w:val="24"/>
        </w:rPr>
        <w:t> </w:t>
      </w:r>
      <w:r>
        <w:rPr>
          <w:color w:val="231F20"/>
          <w:sz w:val="24"/>
        </w:rPr>
        <w:t>of</w:t>
      </w:r>
      <w:r>
        <w:rPr>
          <w:color w:val="231F20"/>
          <w:spacing w:val="-4"/>
          <w:sz w:val="24"/>
        </w:rPr>
        <w:t> </w:t>
      </w:r>
      <w:r>
        <w:rPr>
          <w:color w:val="231F20"/>
          <w:sz w:val="24"/>
        </w:rPr>
        <w:t>possibility,</w:t>
      </w:r>
      <w:r>
        <w:rPr>
          <w:color w:val="231F20"/>
          <w:spacing w:val="-3"/>
          <w:sz w:val="24"/>
        </w:rPr>
        <w:t> </w:t>
      </w:r>
      <w:r>
        <w:rPr>
          <w:color w:val="231F20"/>
          <w:sz w:val="24"/>
        </w:rPr>
        <w:t>the</w:t>
      </w:r>
      <w:r>
        <w:rPr>
          <w:color w:val="231F20"/>
          <w:spacing w:val="-3"/>
          <w:sz w:val="24"/>
        </w:rPr>
        <w:t> </w:t>
      </w:r>
      <w:r>
        <w:rPr>
          <w:color w:val="231F20"/>
          <w:sz w:val="24"/>
        </w:rPr>
        <w:t>curse</w:t>
      </w:r>
      <w:r>
        <w:rPr>
          <w:color w:val="231F20"/>
          <w:spacing w:val="-3"/>
          <w:sz w:val="24"/>
        </w:rPr>
        <w:t> </w:t>
      </w:r>
      <w:r>
        <w:rPr>
          <w:color w:val="231F20"/>
          <w:sz w:val="24"/>
        </w:rPr>
        <w:t>that</w:t>
      </w:r>
      <w:r>
        <w:rPr>
          <w:color w:val="231F20"/>
          <w:spacing w:val="-3"/>
          <w:sz w:val="24"/>
        </w:rPr>
        <w:t> </w:t>
      </w:r>
      <w:r>
        <w:rPr>
          <w:color w:val="231F20"/>
          <w:sz w:val="24"/>
        </w:rPr>
        <w:t>weighs</w:t>
      </w:r>
      <w:r>
        <w:rPr>
          <w:color w:val="231F20"/>
          <w:spacing w:val="-4"/>
          <w:sz w:val="24"/>
        </w:rPr>
        <w:t> </w:t>
      </w:r>
      <w:r>
        <w:rPr>
          <w:color w:val="231F20"/>
          <w:sz w:val="24"/>
        </w:rPr>
        <w:t>on the Copenhagen hospital once again has some wildly bizarre scenes in store.</w:t>
      </w:r>
    </w:p>
    <w:p>
      <w:pPr>
        <w:pStyle w:val="BodyText"/>
        <w:spacing w:before="8"/>
        <w:rPr>
          <w:sz w:val="31"/>
        </w:rPr>
      </w:pPr>
    </w:p>
    <w:p>
      <w:pPr>
        <w:pStyle w:val="Heading1"/>
      </w:pPr>
      <w:r>
        <w:rPr>
          <w:color w:val="231F20"/>
          <w:spacing w:val="-2"/>
        </w:rPr>
        <w:t>A</w:t>
      </w:r>
      <w:r>
        <w:rPr>
          <w:color w:val="231F20"/>
          <w:spacing w:val="-14"/>
        </w:rPr>
        <w:t> </w:t>
      </w:r>
      <w:r>
        <w:rPr>
          <w:color w:val="231F20"/>
          <w:spacing w:val="-2"/>
        </w:rPr>
        <w:t>GHASTLY</w:t>
      </w:r>
      <w:r>
        <w:rPr>
          <w:color w:val="231F20"/>
          <w:spacing w:val="-9"/>
        </w:rPr>
        <w:t> </w:t>
      </w:r>
      <w:r>
        <w:rPr>
          <w:color w:val="231F20"/>
          <w:spacing w:val="-2"/>
        </w:rPr>
        <w:t>HODGEPODGE</w:t>
      </w:r>
    </w:p>
    <w:p>
      <w:pPr>
        <w:pStyle w:val="BodyText"/>
        <w:spacing w:before="7"/>
        <w:rPr>
          <w:b/>
          <w:sz w:val="38"/>
        </w:rPr>
      </w:pPr>
    </w:p>
    <w:p>
      <w:pPr>
        <w:spacing w:line="312" w:lineRule="auto" w:before="0"/>
        <w:ind w:left="455" w:right="449" w:firstLine="0"/>
        <w:jc w:val="left"/>
        <w:rPr>
          <w:sz w:val="24"/>
        </w:rPr>
      </w:pPr>
      <w:r>
        <w:rPr>
          <w:color w:val="231F20"/>
          <w:sz w:val="24"/>
        </w:rPr>
        <w:t>Along with many prestigious festival hits, more grotesque fare is not to be missed in this year’s</w:t>
      </w:r>
      <w:r>
        <w:rPr>
          <w:color w:val="231F20"/>
          <w:spacing w:val="-2"/>
          <w:sz w:val="24"/>
        </w:rPr>
        <w:t> </w:t>
      </w:r>
      <w:r>
        <w:rPr>
          <w:color w:val="231F20"/>
          <w:sz w:val="24"/>
        </w:rPr>
        <w:t>program:</w:t>
      </w:r>
      <w:r>
        <w:rPr>
          <w:color w:val="231F20"/>
          <w:spacing w:val="-3"/>
          <w:sz w:val="24"/>
        </w:rPr>
        <w:t> </w:t>
      </w:r>
      <w:r>
        <w:rPr>
          <w:color w:val="231F20"/>
          <w:sz w:val="24"/>
        </w:rPr>
        <w:t>Belgian</w:t>
      </w:r>
      <w:r>
        <w:rPr>
          <w:color w:val="231F20"/>
          <w:spacing w:val="-2"/>
          <w:sz w:val="24"/>
        </w:rPr>
        <w:t> </w:t>
      </w:r>
      <w:r>
        <w:rPr>
          <w:color w:val="231F20"/>
          <w:sz w:val="24"/>
        </w:rPr>
        <w:t>director</w:t>
      </w:r>
      <w:r>
        <w:rPr>
          <w:color w:val="231F20"/>
          <w:spacing w:val="-3"/>
          <w:sz w:val="24"/>
        </w:rPr>
        <w:t> </w:t>
      </w:r>
      <w:r>
        <w:rPr>
          <w:color w:val="231F20"/>
          <w:sz w:val="24"/>
        </w:rPr>
        <w:t>Karim</w:t>
      </w:r>
      <w:r>
        <w:rPr>
          <w:color w:val="231F20"/>
          <w:spacing w:val="-2"/>
          <w:sz w:val="24"/>
        </w:rPr>
        <w:t> </w:t>
      </w:r>
      <w:r>
        <w:rPr>
          <w:color w:val="231F20"/>
          <w:sz w:val="24"/>
        </w:rPr>
        <w:t>Ouelhaj</w:t>
      </w:r>
      <w:r>
        <w:rPr>
          <w:color w:val="231F20"/>
          <w:spacing w:val="-2"/>
          <w:sz w:val="24"/>
        </w:rPr>
        <w:t> </w:t>
      </w:r>
      <w:r>
        <w:rPr>
          <w:color w:val="231F20"/>
          <w:sz w:val="24"/>
        </w:rPr>
        <w:t>unleashes</w:t>
      </w:r>
      <w:r>
        <w:rPr>
          <w:color w:val="231F20"/>
          <w:spacing w:val="-3"/>
          <w:sz w:val="24"/>
        </w:rPr>
        <w:t> </w:t>
      </w:r>
      <w:r>
        <w:rPr>
          <w:color w:val="231F20"/>
          <w:sz w:val="24"/>
        </w:rPr>
        <w:t>an</w:t>
      </w:r>
      <w:r>
        <w:rPr>
          <w:color w:val="231F20"/>
          <w:spacing w:val="-3"/>
          <w:sz w:val="24"/>
        </w:rPr>
        <w:t> </w:t>
      </w:r>
      <w:r>
        <w:rPr>
          <w:color w:val="231F20"/>
          <w:sz w:val="24"/>
        </w:rPr>
        <w:t>utterly</w:t>
      </w:r>
      <w:r>
        <w:rPr>
          <w:color w:val="231F20"/>
          <w:spacing w:val="-3"/>
          <w:sz w:val="24"/>
        </w:rPr>
        <w:t> </w:t>
      </w:r>
      <w:r>
        <w:rPr>
          <w:color w:val="231F20"/>
          <w:sz w:val="24"/>
        </w:rPr>
        <w:t>brutal</w:t>
      </w:r>
      <w:r>
        <w:rPr>
          <w:color w:val="231F20"/>
          <w:spacing w:val="-3"/>
          <w:sz w:val="24"/>
        </w:rPr>
        <w:t> </w:t>
      </w:r>
      <w:r>
        <w:rPr>
          <w:color w:val="231F20"/>
          <w:sz w:val="24"/>
        </w:rPr>
        <w:t>pair</w:t>
      </w:r>
      <w:r>
        <w:rPr>
          <w:color w:val="231F20"/>
          <w:spacing w:val="-3"/>
          <w:sz w:val="24"/>
        </w:rPr>
        <w:t> </w:t>
      </w:r>
      <w:r>
        <w:rPr>
          <w:color w:val="231F20"/>
          <w:sz w:val="24"/>
        </w:rPr>
        <w:t>of</w:t>
      </w:r>
      <w:r>
        <w:rPr>
          <w:color w:val="231F20"/>
          <w:spacing w:val="-3"/>
          <w:sz w:val="24"/>
        </w:rPr>
        <w:t> </w:t>
      </w:r>
      <w:r>
        <w:rPr>
          <w:color w:val="231F20"/>
          <w:sz w:val="24"/>
        </w:rPr>
        <w:t>siblings in his controversial blood orgy </w:t>
      </w:r>
      <w:r>
        <w:rPr>
          <w:b/>
          <w:color w:val="231F20"/>
          <w:sz w:val="24"/>
        </w:rPr>
        <w:t>MEGALOMANIAC</w:t>
      </w:r>
      <w:r>
        <w:rPr>
          <w:color w:val="231F20"/>
          <w:sz w:val="24"/>
        </w:rPr>
        <w:t>.</w:t>
      </w:r>
      <w:r>
        <w:rPr>
          <w:color w:val="231F20"/>
          <w:spacing w:val="-3"/>
          <w:sz w:val="24"/>
        </w:rPr>
        <w:t> </w:t>
      </w:r>
      <w:r>
        <w:rPr>
          <w:color w:val="231F20"/>
          <w:sz w:val="24"/>
        </w:rPr>
        <w:t>And in </w:t>
      </w:r>
      <w:r>
        <w:rPr>
          <w:b/>
          <w:color w:val="231F20"/>
          <w:sz w:val="24"/>
        </w:rPr>
        <w:t>DEADSTREAM</w:t>
      </w:r>
      <w:r>
        <w:rPr>
          <w:color w:val="231F20"/>
          <w:sz w:val="24"/>
        </w:rPr>
        <w:t>, director duo Vanessa and Joseph Winter send their protagonist (played by Joseph Winter himself) on a highly repulsive haunted-house tour.</w:t>
      </w:r>
    </w:p>
    <w:p>
      <w:pPr>
        <w:pStyle w:val="BodyText"/>
        <w:spacing w:before="4"/>
        <w:rPr>
          <w:sz w:val="28"/>
        </w:rPr>
      </w:pPr>
      <w:r>
        <w:rPr/>
        <w:pict>
          <v:shape style="position:absolute;margin-left:58.701pt;margin-top:18.008842pt;width:477.9pt;height:62.85pt;mso-position-horizontal-relative:page;mso-position-vertical-relative:paragraph;z-index:-15727104;mso-wrap-distance-left:0;mso-wrap-distance-right:0" type="#_x0000_t202" id="docshape2" filled="false" stroked="true" strokeweight="1pt" strokecolor="#231f20">
            <v:textbox inset="0,0,0,0">
              <w:txbxContent>
                <w:p>
                  <w:pPr>
                    <w:spacing w:before="199"/>
                    <w:ind w:left="2309" w:right="2309" w:firstLine="0"/>
                    <w:jc w:val="center"/>
                    <w:rPr>
                      <w:b/>
                      <w:sz w:val="24"/>
                    </w:rPr>
                  </w:pPr>
                  <w:hyperlink r:id="rId7">
                    <w:r>
                      <w:rPr>
                        <w:b/>
                        <w:color w:val="231F20"/>
                        <w:sz w:val="24"/>
                      </w:rPr>
                      <w:t>&gt;</w:t>
                    </w:r>
                    <w:r>
                      <w:rPr>
                        <w:b/>
                        <w:color w:val="231F20"/>
                        <w:spacing w:val="-9"/>
                        <w:sz w:val="24"/>
                      </w:rPr>
                      <w:t> </w:t>
                    </w:r>
                    <w:r>
                      <w:rPr>
                        <w:b/>
                        <w:color w:val="231F20"/>
                        <w:sz w:val="24"/>
                      </w:rPr>
                      <w:t>Accreditation until September </w:t>
                    </w:r>
                    <w:r>
                      <w:rPr>
                        <w:b/>
                        <w:color w:val="231F20"/>
                        <w:spacing w:val="-5"/>
                        <w:sz w:val="24"/>
                      </w:rPr>
                      <w:t>15:</w:t>
                    </w:r>
                  </w:hyperlink>
                </w:p>
                <w:p>
                  <w:pPr>
                    <w:spacing w:before="184"/>
                    <w:ind w:left="2310" w:right="2309" w:firstLine="0"/>
                    <w:jc w:val="center"/>
                    <w:rPr>
                      <w:b/>
                      <w:sz w:val="24"/>
                    </w:rPr>
                  </w:pPr>
                  <w:hyperlink r:id="rId7">
                    <w:r>
                      <w:rPr>
                        <w:b/>
                        <w:color w:val="231F20"/>
                        <w:spacing w:val="-2"/>
                        <w:sz w:val="24"/>
                      </w:rPr>
                      <w:t>www.slashfilmfestival.com/en/accreditation</w:t>
                    </w:r>
                  </w:hyperlink>
                </w:p>
              </w:txbxContent>
            </v:textbox>
            <v:stroke dashstyle="solid"/>
            <w10:wrap type="topAndBottom"/>
          </v:shape>
        </w:pict>
      </w:r>
    </w:p>
    <w:p>
      <w:pPr>
        <w:pStyle w:val="BodyText"/>
        <w:spacing w:before="10"/>
        <w:rPr>
          <w:sz w:val="16"/>
        </w:rPr>
      </w:pPr>
    </w:p>
    <w:p>
      <w:pPr>
        <w:pStyle w:val="Heading3"/>
        <w:ind w:left="1615"/>
      </w:pPr>
      <w:r>
        <w:rPr>
          <w:color w:val="231F20"/>
        </w:rPr>
        <w:t>SLASH </w:t>
      </w:r>
      <w:r>
        <w:rPr>
          <w:color w:val="231F20"/>
          <w:spacing w:val="-2"/>
        </w:rPr>
        <w:t>Filmfestival</w:t>
      </w:r>
    </w:p>
    <w:p>
      <w:pPr>
        <w:pStyle w:val="BodyText"/>
        <w:spacing w:line="333" w:lineRule="auto" w:before="90"/>
        <w:ind w:left="3546" w:right="3485" w:firstLine="1"/>
        <w:jc w:val="center"/>
      </w:pPr>
      <w:r>
        <w:rPr>
          <w:color w:val="231F20"/>
        </w:rPr>
        <w:t>September 22 through October 2 Ticket</w:t>
      </w:r>
      <w:r>
        <w:rPr>
          <w:color w:val="231F20"/>
          <w:spacing w:val="-9"/>
        </w:rPr>
        <w:t> </w:t>
      </w:r>
      <w:r>
        <w:rPr>
          <w:color w:val="231F20"/>
        </w:rPr>
        <w:t>presal</w:t>
      </w:r>
      <w:r>
        <w:rPr>
          <w:color w:val="231F20"/>
          <w:spacing w:val="-9"/>
        </w:rPr>
        <w:t> </w:t>
      </w:r>
      <w:r>
        <w:rPr>
          <w:color w:val="231F20"/>
        </w:rPr>
        <w:t>starts</w:t>
      </w:r>
      <w:r>
        <w:rPr>
          <w:color w:val="231F20"/>
          <w:spacing w:val="-8"/>
        </w:rPr>
        <w:t> </w:t>
      </w:r>
      <w:r>
        <w:rPr>
          <w:color w:val="231F20"/>
        </w:rPr>
        <w:t>September</w:t>
      </w:r>
      <w:r>
        <w:rPr>
          <w:color w:val="231F20"/>
          <w:spacing w:val="-8"/>
        </w:rPr>
        <w:t> </w:t>
      </w:r>
      <w:r>
        <w:rPr>
          <w:color w:val="231F20"/>
        </w:rPr>
        <w:t>9,</w:t>
      </w:r>
      <w:r>
        <w:rPr>
          <w:color w:val="231F20"/>
          <w:spacing w:val="-9"/>
        </w:rPr>
        <w:t> </w:t>
      </w:r>
      <w:r>
        <w:rPr>
          <w:color w:val="231F20"/>
        </w:rPr>
        <w:t>5pm Program Release: September 6</w:t>
      </w:r>
    </w:p>
    <w:p>
      <w:pPr>
        <w:pStyle w:val="BodyText"/>
        <w:spacing w:before="1"/>
        <w:ind w:left="1615" w:right="1555"/>
        <w:jc w:val="center"/>
      </w:pPr>
      <w:r>
        <w:rPr>
          <w:color w:val="231F20"/>
        </w:rPr>
        <w:t>Filmcasino | Metro Kinokulturhaus | </w:t>
      </w:r>
      <w:r>
        <w:rPr>
          <w:color w:val="231F20"/>
          <w:spacing w:val="-2"/>
        </w:rPr>
        <w:t>Gartenbaukino</w:t>
      </w:r>
    </w:p>
    <w:p>
      <w:pPr>
        <w:pStyle w:val="BodyText"/>
        <w:spacing w:before="90"/>
        <w:ind w:left="1615" w:right="1555"/>
        <w:jc w:val="center"/>
      </w:pPr>
      <w:hyperlink r:id="rId11">
        <w:r>
          <w:rPr>
            <w:color w:val="205E9E"/>
            <w:spacing w:val="-2"/>
            <w:u w:val="single" w:color="205E9E"/>
          </w:rPr>
          <w:t>www.slashfilmfestival.com</w:t>
        </w:r>
      </w:hyperlink>
    </w:p>
    <w:p>
      <w:pPr>
        <w:pStyle w:val="BodyText"/>
        <w:rPr>
          <w:sz w:val="22"/>
        </w:rPr>
      </w:pPr>
    </w:p>
    <w:p>
      <w:pPr>
        <w:pStyle w:val="Heading3"/>
        <w:spacing w:before="157"/>
      </w:pPr>
      <w:r>
        <w:rPr>
          <w:color w:val="231F20"/>
        </w:rPr>
        <w:t>Press</w:t>
      </w:r>
      <w:r>
        <w:rPr>
          <w:color w:val="231F20"/>
          <w:spacing w:val="-1"/>
        </w:rPr>
        <w:t> </w:t>
      </w:r>
      <w:r>
        <w:rPr>
          <w:color w:val="231F20"/>
        </w:rPr>
        <w:t>&amp; Media</w:t>
      </w:r>
      <w:r>
        <w:rPr>
          <w:color w:val="231F20"/>
          <w:spacing w:val="-1"/>
        </w:rPr>
        <w:t> </w:t>
      </w:r>
      <w:r>
        <w:rPr>
          <w:color w:val="231F20"/>
          <w:spacing w:val="-2"/>
        </w:rPr>
        <w:t>Enquiries:</w:t>
      </w:r>
    </w:p>
    <w:p>
      <w:pPr>
        <w:pStyle w:val="BodyText"/>
        <w:spacing w:before="90"/>
        <w:ind w:left="1614" w:right="1555"/>
        <w:jc w:val="center"/>
      </w:pPr>
      <w:r>
        <w:rPr>
          <w:color w:val="231F20"/>
        </w:rPr>
        <w:t>Katharina</w:t>
      </w:r>
      <w:r>
        <w:rPr>
          <w:color w:val="231F20"/>
          <w:spacing w:val="-1"/>
        </w:rPr>
        <w:t> </w:t>
      </w:r>
      <w:r>
        <w:rPr>
          <w:color w:val="231F20"/>
        </w:rPr>
        <w:t>Stamminger</w:t>
      </w:r>
      <w:r>
        <w:rPr>
          <w:color w:val="231F20"/>
          <w:spacing w:val="-1"/>
        </w:rPr>
        <w:t> </w:t>
      </w:r>
      <w:r>
        <w:rPr>
          <w:color w:val="231F20"/>
        </w:rPr>
        <w:t>|</w:t>
      </w:r>
      <w:r>
        <w:rPr>
          <w:color w:val="231F20"/>
          <w:spacing w:val="-1"/>
        </w:rPr>
        <w:t> </w:t>
      </w:r>
      <w:r>
        <w:rPr>
          <w:color w:val="231F20"/>
        </w:rPr>
        <w:t>+43</w:t>
      </w:r>
      <w:r>
        <w:rPr>
          <w:color w:val="231F20"/>
          <w:spacing w:val="-1"/>
        </w:rPr>
        <w:t> </w:t>
      </w:r>
      <w:r>
        <w:rPr>
          <w:color w:val="231F20"/>
        </w:rPr>
        <w:t>(0) 650</w:t>
      </w:r>
      <w:r>
        <w:rPr>
          <w:color w:val="231F20"/>
          <w:spacing w:val="-2"/>
        </w:rPr>
        <w:t> </w:t>
      </w:r>
      <w:r>
        <w:rPr>
          <w:color w:val="231F20"/>
        </w:rPr>
        <w:t>950</w:t>
      </w:r>
      <w:r>
        <w:rPr>
          <w:color w:val="231F20"/>
          <w:spacing w:val="-2"/>
        </w:rPr>
        <w:t> </w:t>
      </w:r>
      <w:r>
        <w:rPr>
          <w:color w:val="231F20"/>
        </w:rPr>
        <w:t>4691</w:t>
      </w:r>
      <w:r>
        <w:rPr>
          <w:color w:val="231F20"/>
          <w:spacing w:val="-2"/>
        </w:rPr>
        <w:t> </w:t>
      </w:r>
      <w:r>
        <w:rPr>
          <w:color w:val="231F20"/>
        </w:rPr>
        <w:t>| </w:t>
      </w:r>
      <w:hyperlink r:id="rId12">
        <w:r>
          <w:rPr>
            <w:color w:val="205E9E"/>
            <w:spacing w:val="-2"/>
            <w:u w:val="single" w:color="205E9E"/>
          </w:rPr>
          <w:t>press@slashfilmfestival.com</w:t>
        </w:r>
      </w:hyperlink>
    </w:p>
    <w:p>
      <w:pPr>
        <w:pStyle w:val="BodyText"/>
        <w:spacing w:before="90"/>
        <w:ind w:left="1615" w:right="1555"/>
        <w:jc w:val="center"/>
      </w:pPr>
      <w:r>
        <w:rPr>
          <w:color w:val="231F20"/>
        </w:rPr>
        <w:t>SLASH</w:t>
      </w:r>
      <w:r>
        <w:rPr>
          <w:color w:val="231F20"/>
          <w:spacing w:val="-2"/>
        </w:rPr>
        <w:t> </w:t>
      </w:r>
      <w:r>
        <w:rPr>
          <w:color w:val="231F20"/>
        </w:rPr>
        <w:t>Filmfestival</w:t>
      </w:r>
      <w:r>
        <w:rPr>
          <w:color w:val="231F20"/>
          <w:spacing w:val="-2"/>
        </w:rPr>
        <w:t> </w:t>
      </w:r>
      <w:r>
        <w:rPr>
          <w:color w:val="231F20"/>
        </w:rPr>
        <w:t>|</w:t>
      </w:r>
      <w:r>
        <w:rPr>
          <w:color w:val="231F20"/>
          <w:spacing w:val="-1"/>
        </w:rPr>
        <w:t> </w:t>
      </w:r>
      <w:r>
        <w:rPr>
          <w:color w:val="231F20"/>
        </w:rPr>
        <w:t>Festival</w:t>
      </w:r>
      <w:r>
        <w:rPr>
          <w:color w:val="231F20"/>
          <w:spacing w:val="-1"/>
        </w:rPr>
        <w:t> </w:t>
      </w:r>
      <w:r>
        <w:rPr>
          <w:color w:val="231F20"/>
        </w:rPr>
        <w:t>des</w:t>
      </w:r>
      <w:r>
        <w:rPr>
          <w:color w:val="231F20"/>
          <w:spacing w:val="-2"/>
        </w:rPr>
        <w:t> </w:t>
      </w:r>
      <w:r>
        <w:rPr>
          <w:color w:val="231F20"/>
        </w:rPr>
        <w:t>Fantastischen</w:t>
      </w:r>
      <w:r>
        <w:rPr>
          <w:color w:val="231F20"/>
          <w:spacing w:val="-1"/>
        </w:rPr>
        <w:t> </w:t>
      </w:r>
      <w:r>
        <w:rPr>
          <w:color w:val="231F20"/>
        </w:rPr>
        <w:t>Films</w:t>
      </w:r>
      <w:r>
        <w:rPr>
          <w:color w:val="231F20"/>
          <w:spacing w:val="-2"/>
        </w:rPr>
        <w:t> </w:t>
      </w:r>
      <w:r>
        <w:rPr>
          <w:color w:val="231F20"/>
        </w:rPr>
        <w:t>|</w:t>
      </w:r>
      <w:r>
        <w:rPr>
          <w:color w:val="231F20"/>
          <w:spacing w:val="-2"/>
        </w:rPr>
        <w:t> </w:t>
      </w:r>
      <w:hyperlink r:id="rId11">
        <w:r>
          <w:rPr>
            <w:color w:val="205E9E"/>
            <w:spacing w:val="-2"/>
            <w:u w:val="single" w:color="205E9E"/>
          </w:rPr>
          <w:t>www.slashfilmfestival.com</w:t>
        </w:r>
      </w:hyperlink>
    </w:p>
    <w:p>
      <w:pPr>
        <w:pStyle w:val="BodyText"/>
        <w:rPr>
          <w:sz w:val="22"/>
        </w:rPr>
      </w:pPr>
    </w:p>
    <w:p>
      <w:pPr>
        <w:pStyle w:val="BodyText"/>
        <w:spacing w:before="4"/>
        <w:rPr>
          <w:sz w:val="19"/>
        </w:rPr>
      </w:pPr>
    </w:p>
    <w:p>
      <w:pPr>
        <w:pStyle w:val="Heading1"/>
        <w:ind w:left="1615" w:right="1555"/>
        <w:jc w:val="center"/>
      </w:pPr>
      <w:r>
        <w:rPr/>
        <w:drawing>
          <wp:anchor distT="0" distB="0" distL="0" distR="0" allowOverlap="1" layoutInCell="1" locked="0" behindDoc="0" simplePos="0" relativeHeight="15730688">
            <wp:simplePos x="0" y="0"/>
            <wp:positionH relativeFrom="page">
              <wp:posOffset>4445768</wp:posOffset>
            </wp:positionH>
            <wp:positionV relativeFrom="paragraph">
              <wp:posOffset>-80293</wp:posOffset>
            </wp:positionV>
            <wp:extent cx="501359" cy="289951"/>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3" cstate="print"/>
                    <a:stretch>
                      <a:fillRect/>
                    </a:stretch>
                  </pic:blipFill>
                  <pic:spPr>
                    <a:xfrm>
                      <a:off x="0" y="0"/>
                      <a:ext cx="501359" cy="289951"/>
                    </a:xfrm>
                    <a:prstGeom prst="rect">
                      <a:avLst/>
                    </a:prstGeom>
                  </pic:spPr>
                </pic:pic>
              </a:graphicData>
            </a:graphic>
          </wp:anchor>
        </w:drawing>
      </w:r>
      <w:r>
        <w:rPr>
          <w:color w:val="231F20"/>
        </w:rPr>
        <w:t>FILM </w:t>
      </w:r>
      <w:r>
        <w:rPr>
          <w:color w:val="231F20"/>
          <w:spacing w:val="-2"/>
        </w:rPr>
        <w:t>SYNOPSES</w:t>
      </w:r>
    </w:p>
    <w:p>
      <w:pPr>
        <w:spacing w:after="0"/>
        <w:jc w:val="center"/>
        <w:sectPr>
          <w:pgSz w:w="11910" w:h="16840"/>
          <w:pgMar w:top="620" w:bottom="280" w:left="720" w:right="780"/>
        </w:sectPr>
      </w:pPr>
    </w:p>
    <w:p>
      <w:pPr>
        <w:pStyle w:val="BodyText"/>
        <w:ind w:left="2059"/>
      </w:pPr>
      <w:r>
        <w:rPr/>
        <w:drawing>
          <wp:inline distT="0" distB="0" distL="0" distR="0">
            <wp:extent cx="3905885" cy="2200275"/>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3905885" cy="2200275"/>
                    </a:xfrm>
                    <a:prstGeom prst="rect">
                      <a:avLst/>
                    </a:prstGeom>
                  </pic:spPr>
                </pic:pic>
              </a:graphicData>
            </a:graphic>
          </wp:inline>
        </w:drawing>
      </w:r>
      <w:r>
        <w:rPr/>
      </w:r>
    </w:p>
    <w:p>
      <w:pPr>
        <w:pStyle w:val="BodyText"/>
        <w:spacing w:before="3"/>
        <w:rPr>
          <w:b/>
          <w:sz w:val="10"/>
        </w:rPr>
      </w:pPr>
    </w:p>
    <w:p>
      <w:pPr>
        <w:spacing w:before="0"/>
        <w:ind w:left="0" w:right="2192" w:firstLine="0"/>
        <w:jc w:val="right"/>
        <w:rPr>
          <w:sz w:val="12"/>
        </w:rPr>
      </w:pPr>
      <w:r>
        <w:rPr>
          <w:color w:val="231F20"/>
          <w:sz w:val="12"/>
        </w:rPr>
        <w:t>Park </w:t>
      </w:r>
      <w:r>
        <w:rPr>
          <w:color w:val="231F20"/>
          <w:spacing w:val="-2"/>
          <w:sz w:val="12"/>
        </w:rPr>
        <w:t>Circus/Universal</w:t>
      </w:r>
    </w:p>
    <w:p>
      <w:pPr>
        <w:pStyle w:val="Heading2"/>
        <w:spacing w:before="12"/>
      </w:pPr>
      <w:r>
        <w:rPr>
          <w:color w:val="231F20"/>
          <w:spacing w:val="-2"/>
        </w:rPr>
        <w:t>RESURRECTION</w:t>
      </w:r>
    </w:p>
    <w:p>
      <w:pPr>
        <w:pStyle w:val="Heading4"/>
      </w:pPr>
      <w:r>
        <w:rPr>
          <w:color w:val="231F20"/>
        </w:rPr>
        <w:t>US</w:t>
      </w:r>
      <w:r>
        <w:rPr>
          <w:color w:val="231F20"/>
          <w:spacing w:val="-3"/>
        </w:rPr>
        <w:t> </w:t>
      </w:r>
      <w:r>
        <w:rPr>
          <w:color w:val="231F20"/>
          <w:spacing w:val="-4"/>
        </w:rPr>
        <w:t>2022</w:t>
      </w:r>
    </w:p>
    <w:p>
      <w:pPr>
        <w:pStyle w:val="BodyText"/>
        <w:spacing w:before="70"/>
        <w:ind w:left="203"/>
      </w:pPr>
      <w:r>
        <w:rPr>
          <w:color w:val="231F20"/>
        </w:rPr>
        <w:t>Director:</w:t>
      </w:r>
      <w:r>
        <w:rPr>
          <w:color w:val="231F20"/>
          <w:spacing w:val="-11"/>
        </w:rPr>
        <w:t> </w:t>
      </w:r>
      <w:r>
        <w:rPr>
          <w:color w:val="231F20"/>
        </w:rPr>
        <w:t>Andrew </w:t>
      </w:r>
      <w:r>
        <w:rPr>
          <w:color w:val="231F20"/>
          <w:spacing w:val="-2"/>
        </w:rPr>
        <w:t>Semans</w:t>
      </w:r>
    </w:p>
    <w:p>
      <w:pPr>
        <w:pStyle w:val="BodyText"/>
        <w:spacing w:before="70"/>
        <w:ind w:left="203"/>
      </w:pPr>
      <w:r>
        <w:rPr>
          <w:color w:val="231F20"/>
        </w:rPr>
        <w:t>Cast:</w:t>
      </w:r>
      <w:r>
        <w:rPr>
          <w:color w:val="231F20"/>
          <w:spacing w:val="-5"/>
        </w:rPr>
        <w:t> </w:t>
      </w:r>
      <w:r>
        <w:rPr>
          <w:color w:val="231F20"/>
        </w:rPr>
        <w:t>Rebecca</w:t>
      </w:r>
      <w:r>
        <w:rPr>
          <w:color w:val="231F20"/>
          <w:spacing w:val="-4"/>
        </w:rPr>
        <w:t> </w:t>
      </w:r>
      <w:r>
        <w:rPr>
          <w:color w:val="231F20"/>
        </w:rPr>
        <w:t>Hall,</w:t>
      </w:r>
      <w:r>
        <w:rPr>
          <w:color w:val="231F20"/>
          <w:spacing w:val="-8"/>
        </w:rPr>
        <w:t> </w:t>
      </w:r>
      <w:r>
        <w:rPr>
          <w:color w:val="231F20"/>
        </w:rPr>
        <w:t>Tim</w:t>
      </w:r>
      <w:r>
        <w:rPr>
          <w:color w:val="231F20"/>
          <w:spacing w:val="-4"/>
        </w:rPr>
        <w:t> </w:t>
      </w:r>
      <w:r>
        <w:rPr>
          <w:color w:val="231F20"/>
        </w:rPr>
        <w:t>Roth,</w:t>
      </w:r>
      <w:r>
        <w:rPr>
          <w:color w:val="231F20"/>
          <w:spacing w:val="-5"/>
        </w:rPr>
        <w:t> </w:t>
      </w:r>
      <w:r>
        <w:rPr>
          <w:color w:val="231F20"/>
        </w:rPr>
        <w:t>Grace</w:t>
      </w:r>
      <w:r>
        <w:rPr>
          <w:color w:val="231F20"/>
          <w:spacing w:val="-3"/>
        </w:rPr>
        <w:t> </w:t>
      </w:r>
      <w:r>
        <w:rPr>
          <w:color w:val="231F20"/>
        </w:rPr>
        <w:t>Kaufman,</w:t>
      </w:r>
      <w:r>
        <w:rPr>
          <w:color w:val="231F20"/>
          <w:spacing w:val="-14"/>
        </w:rPr>
        <w:t> </w:t>
      </w:r>
      <w:r>
        <w:rPr>
          <w:color w:val="231F20"/>
        </w:rPr>
        <w:t>Angela</w:t>
      </w:r>
      <w:r>
        <w:rPr>
          <w:color w:val="231F20"/>
          <w:spacing w:val="-3"/>
        </w:rPr>
        <w:t> </w:t>
      </w:r>
      <w:r>
        <w:rPr>
          <w:color w:val="231F20"/>
        </w:rPr>
        <w:t>Carbone,</w:t>
      </w:r>
      <w:r>
        <w:rPr>
          <w:color w:val="231F20"/>
          <w:spacing w:val="-5"/>
        </w:rPr>
        <w:t> </w:t>
      </w:r>
      <w:r>
        <w:rPr>
          <w:color w:val="231F20"/>
        </w:rPr>
        <w:t>Winsome</w:t>
      </w:r>
      <w:r>
        <w:rPr>
          <w:color w:val="231F20"/>
          <w:spacing w:val="-3"/>
        </w:rPr>
        <w:t> </w:t>
      </w:r>
      <w:r>
        <w:rPr>
          <w:color w:val="231F20"/>
          <w:spacing w:val="-2"/>
        </w:rPr>
        <w:t>Brown</w:t>
      </w:r>
    </w:p>
    <w:p>
      <w:pPr>
        <w:pStyle w:val="BodyText"/>
        <w:spacing w:before="2"/>
        <w:rPr>
          <w:sz w:val="32"/>
        </w:rPr>
      </w:pPr>
    </w:p>
    <w:p>
      <w:pPr>
        <w:pStyle w:val="BodyText"/>
        <w:spacing w:line="312" w:lineRule="auto"/>
        <w:ind w:left="203" w:right="148"/>
      </w:pPr>
      <w:r>
        <w:rPr/>
        <w:pict>
          <v:line style="position:absolute;mso-position-horizontal-relative:page;mso-position-vertical-relative:paragraph;z-index:15731712" from="46.178501pt,101.457764pt" to="559.275501pt,101.457764pt" stroked="true" strokeweight="1pt" strokecolor="#231f20">
            <v:stroke dashstyle="solid"/>
            <w10:wrap type="none"/>
          </v:line>
        </w:pict>
      </w:r>
      <w:r>
        <w:rPr>
          <w:color w:val="231F20"/>
        </w:rPr>
        <w:t>Margaret is a single mom and a successful businesswoman. She seems to have all aspects of her life under control.</w:t>
      </w:r>
      <w:r>
        <w:rPr>
          <w:color w:val="231F20"/>
          <w:spacing w:val="-7"/>
        </w:rPr>
        <w:t> </w:t>
      </w:r>
      <w:r>
        <w:rPr>
          <w:color w:val="231F20"/>
        </w:rPr>
        <w:t>That</w:t>
      </w:r>
      <w:r>
        <w:rPr>
          <w:color w:val="231F20"/>
          <w:spacing w:val="-3"/>
        </w:rPr>
        <w:t> </w:t>
      </w:r>
      <w:r>
        <w:rPr>
          <w:color w:val="231F20"/>
        </w:rPr>
        <w:t>is,</w:t>
      </w:r>
      <w:r>
        <w:rPr>
          <w:color w:val="231F20"/>
          <w:spacing w:val="-4"/>
        </w:rPr>
        <w:t> </w:t>
      </w:r>
      <w:r>
        <w:rPr>
          <w:color w:val="231F20"/>
        </w:rPr>
        <w:t>until</w:t>
      </w:r>
      <w:r>
        <w:rPr>
          <w:color w:val="231F20"/>
          <w:spacing w:val="-4"/>
        </w:rPr>
        <w:t> </w:t>
      </w:r>
      <w:r>
        <w:rPr>
          <w:color w:val="231F20"/>
        </w:rPr>
        <w:t>her</w:t>
      </w:r>
      <w:r>
        <w:rPr>
          <w:color w:val="231F20"/>
          <w:spacing w:val="-4"/>
        </w:rPr>
        <w:t> </w:t>
      </w:r>
      <w:r>
        <w:rPr>
          <w:color w:val="231F20"/>
        </w:rPr>
        <w:t>eye</w:t>
      </w:r>
      <w:r>
        <w:rPr>
          <w:color w:val="231F20"/>
          <w:spacing w:val="-4"/>
        </w:rPr>
        <w:t> </w:t>
      </w:r>
      <w:r>
        <w:rPr>
          <w:color w:val="231F20"/>
        </w:rPr>
        <w:t>catches</w:t>
      </w:r>
      <w:r>
        <w:rPr>
          <w:color w:val="231F20"/>
          <w:spacing w:val="-3"/>
        </w:rPr>
        <w:t> </w:t>
      </w:r>
      <w:r>
        <w:rPr>
          <w:color w:val="231F20"/>
        </w:rPr>
        <w:t>something—or</w:t>
      </w:r>
      <w:r>
        <w:rPr>
          <w:color w:val="231F20"/>
          <w:spacing w:val="-3"/>
        </w:rPr>
        <w:t> </w:t>
      </w:r>
      <w:r>
        <w:rPr>
          <w:color w:val="231F20"/>
        </w:rPr>
        <w:t>rather,</w:t>
      </w:r>
      <w:r>
        <w:rPr>
          <w:color w:val="231F20"/>
          <w:spacing w:val="-3"/>
        </w:rPr>
        <w:t> </w:t>
      </w:r>
      <w:r>
        <w:rPr>
          <w:color w:val="231F20"/>
        </w:rPr>
        <w:t>somebody—that</w:t>
      </w:r>
      <w:r>
        <w:rPr>
          <w:color w:val="231F20"/>
          <w:spacing w:val="-3"/>
        </w:rPr>
        <w:t> </w:t>
      </w:r>
      <w:r>
        <w:rPr>
          <w:color w:val="231F20"/>
        </w:rPr>
        <w:t>wrenches</w:t>
      </w:r>
      <w:r>
        <w:rPr>
          <w:color w:val="231F20"/>
          <w:spacing w:val="-4"/>
        </w:rPr>
        <w:t> </w:t>
      </w:r>
      <w:r>
        <w:rPr>
          <w:color w:val="231F20"/>
        </w:rPr>
        <w:t>her</w:t>
      </w:r>
      <w:r>
        <w:rPr>
          <w:color w:val="231F20"/>
          <w:spacing w:val="-4"/>
        </w:rPr>
        <w:t> </w:t>
      </w:r>
      <w:r>
        <w:rPr>
          <w:color w:val="231F20"/>
        </w:rPr>
        <w:t>traumatic</w:t>
      </w:r>
      <w:r>
        <w:rPr>
          <w:color w:val="231F20"/>
          <w:spacing w:val="-3"/>
        </w:rPr>
        <w:t> </w:t>
      </w:r>
      <w:r>
        <w:rPr>
          <w:color w:val="231F20"/>
        </w:rPr>
        <w:t>past</w:t>
      </w:r>
      <w:r>
        <w:rPr>
          <w:color w:val="231F20"/>
          <w:spacing w:val="-4"/>
        </w:rPr>
        <w:t> </w:t>
      </w:r>
      <w:r>
        <w:rPr>
          <w:color w:val="231F20"/>
        </w:rPr>
        <w:t>into</w:t>
      </w:r>
      <w:r>
        <w:rPr>
          <w:color w:val="231F20"/>
          <w:spacing w:val="-4"/>
        </w:rPr>
        <w:t> </w:t>
      </w:r>
      <w:r>
        <w:rPr>
          <w:color w:val="231F20"/>
        </w:rPr>
        <w:t>the present.</w:t>
      </w:r>
      <w:r>
        <w:rPr>
          <w:color w:val="231F20"/>
          <w:spacing w:val="-6"/>
        </w:rPr>
        <w:t> </w:t>
      </w:r>
      <w:r>
        <w:rPr>
          <w:color w:val="231F20"/>
        </w:rPr>
        <w:t>Andrew Semans’s RESURRECTION nimbly plays all the right notes of classic paranoia thrillers before shifting</w:t>
      </w:r>
      <w:r>
        <w:rPr>
          <w:color w:val="231F20"/>
          <w:spacing w:val="-3"/>
        </w:rPr>
        <w:t> </w:t>
      </w:r>
      <w:r>
        <w:rPr>
          <w:color w:val="231F20"/>
        </w:rPr>
        <w:t>gears</w:t>
      </w:r>
      <w:r>
        <w:rPr>
          <w:color w:val="231F20"/>
          <w:spacing w:val="-3"/>
        </w:rPr>
        <w:t> </w:t>
      </w:r>
      <w:r>
        <w:rPr>
          <w:color w:val="231F20"/>
        </w:rPr>
        <w:t>into</w:t>
      </w:r>
      <w:r>
        <w:rPr>
          <w:color w:val="231F20"/>
          <w:spacing w:val="-3"/>
        </w:rPr>
        <w:t> </w:t>
      </w:r>
      <w:r>
        <w:rPr>
          <w:color w:val="231F20"/>
        </w:rPr>
        <w:t>the</w:t>
      </w:r>
      <w:r>
        <w:rPr>
          <w:color w:val="231F20"/>
          <w:spacing w:val="-3"/>
        </w:rPr>
        <w:t> </w:t>
      </w:r>
      <w:r>
        <w:rPr>
          <w:color w:val="231F20"/>
        </w:rPr>
        <w:t>psychological</w:t>
      </w:r>
      <w:r>
        <w:rPr>
          <w:color w:val="231F20"/>
          <w:spacing w:val="-3"/>
        </w:rPr>
        <w:t> </w:t>
      </w:r>
      <w:r>
        <w:rPr>
          <w:color w:val="231F20"/>
        </w:rPr>
        <w:t>devastation</w:t>
      </w:r>
      <w:r>
        <w:rPr>
          <w:color w:val="231F20"/>
          <w:spacing w:val="-3"/>
        </w:rPr>
        <w:t> </w:t>
      </w:r>
      <w:r>
        <w:rPr>
          <w:color w:val="231F20"/>
        </w:rPr>
        <w:t>of</w:t>
      </w:r>
      <w:r>
        <w:rPr>
          <w:color w:val="231F20"/>
          <w:spacing w:val="-3"/>
        </w:rPr>
        <w:t> </w:t>
      </w:r>
      <w:r>
        <w:rPr>
          <w:color w:val="231F20"/>
        </w:rPr>
        <w:t>its</w:t>
      </w:r>
      <w:r>
        <w:rPr>
          <w:color w:val="231F20"/>
          <w:spacing w:val="-3"/>
        </w:rPr>
        <w:t> </w:t>
      </w:r>
      <w:r>
        <w:rPr>
          <w:color w:val="231F20"/>
        </w:rPr>
        <w:t>characters,</w:t>
      </w:r>
      <w:r>
        <w:rPr>
          <w:color w:val="231F20"/>
          <w:spacing w:val="-3"/>
        </w:rPr>
        <w:t> </w:t>
      </w:r>
      <w:r>
        <w:rPr>
          <w:color w:val="231F20"/>
        </w:rPr>
        <w:t>unearthing</w:t>
      </w:r>
      <w:r>
        <w:rPr>
          <w:color w:val="231F20"/>
          <w:spacing w:val="-3"/>
        </w:rPr>
        <w:t> </w:t>
      </w:r>
      <w:r>
        <w:rPr>
          <w:color w:val="231F20"/>
        </w:rPr>
        <w:t>monstrous</w:t>
      </w:r>
      <w:r>
        <w:rPr>
          <w:color w:val="231F20"/>
          <w:spacing w:val="-3"/>
        </w:rPr>
        <w:t> </w:t>
      </w:r>
      <w:r>
        <w:rPr>
          <w:color w:val="231F20"/>
        </w:rPr>
        <w:t>things.</w:t>
      </w:r>
      <w:r>
        <w:rPr>
          <w:color w:val="231F20"/>
          <w:spacing w:val="-3"/>
        </w:rPr>
        <w:t> </w:t>
      </w:r>
      <w:r>
        <w:rPr>
          <w:color w:val="231F20"/>
        </w:rPr>
        <w:t>Rebecca</w:t>
      </w:r>
      <w:r>
        <w:rPr>
          <w:color w:val="231F20"/>
          <w:spacing w:val="-3"/>
        </w:rPr>
        <w:t> </w:t>
      </w:r>
      <w:r>
        <w:rPr>
          <w:color w:val="231F20"/>
        </w:rPr>
        <w:t>Hall</w:t>
      </w:r>
      <w:r>
        <w:rPr>
          <w:color w:val="231F20"/>
          <w:spacing w:val="-3"/>
        </w:rPr>
        <w:t> </w:t>
      </w:r>
      <w:r>
        <w:rPr>
          <w:color w:val="231F20"/>
        </w:rPr>
        <w:t>and Tim Roth shine in this unfathomable, controversial masterpiece that will stay with you for days and weeks.</w:t>
      </w:r>
    </w:p>
    <w:p>
      <w:pPr>
        <w:pStyle w:val="BodyText"/>
      </w:pPr>
    </w:p>
    <w:p>
      <w:pPr>
        <w:pStyle w:val="BodyText"/>
      </w:pPr>
    </w:p>
    <w:p>
      <w:pPr>
        <w:pStyle w:val="BodyText"/>
      </w:pPr>
    </w:p>
    <w:p>
      <w:pPr>
        <w:pStyle w:val="BodyText"/>
      </w:pPr>
    </w:p>
    <w:p>
      <w:pPr>
        <w:pStyle w:val="BodyText"/>
        <w:spacing w:before="6"/>
        <w:rPr>
          <w:sz w:val="14"/>
        </w:rPr>
      </w:pPr>
      <w:r>
        <w:rPr/>
        <w:drawing>
          <wp:anchor distT="0" distB="0" distL="0" distR="0" allowOverlap="1" layoutInCell="1" locked="0" behindDoc="0" simplePos="0" relativeHeight="5">
            <wp:simplePos x="0" y="0"/>
            <wp:positionH relativeFrom="page">
              <wp:posOffset>2222472</wp:posOffset>
            </wp:positionH>
            <wp:positionV relativeFrom="paragraph">
              <wp:posOffset>121419</wp:posOffset>
            </wp:positionV>
            <wp:extent cx="3133725" cy="2090642"/>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3133725" cy="2090642"/>
                    </a:xfrm>
                    <a:prstGeom prst="rect">
                      <a:avLst/>
                    </a:prstGeom>
                  </pic:spPr>
                </pic:pic>
              </a:graphicData>
            </a:graphic>
          </wp:anchor>
        </w:drawing>
      </w:r>
    </w:p>
    <w:p>
      <w:pPr>
        <w:pStyle w:val="BodyText"/>
        <w:rPr>
          <w:sz w:val="22"/>
        </w:rPr>
      </w:pPr>
    </w:p>
    <w:p>
      <w:pPr>
        <w:pStyle w:val="Heading2"/>
        <w:spacing w:before="173"/>
      </w:pPr>
      <w:r>
        <w:rPr>
          <w:color w:val="231F20"/>
        </w:rPr>
        <w:t>YOU</w:t>
      </w:r>
      <w:r>
        <w:rPr>
          <w:color w:val="231F20"/>
          <w:spacing w:val="-1"/>
        </w:rPr>
        <w:t> </w:t>
      </w:r>
      <w:r>
        <w:rPr>
          <w:color w:val="231F20"/>
        </w:rPr>
        <w:t>WON‘T</w:t>
      </w:r>
      <w:r>
        <w:rPr>
          <w:color w:val="231F20"/>
          <w:spacing w:val="-1"/>
        </w:rPr>
        <w:t> </w:t>
      </w:r>
      <w:r>
        <w:rPr>
          <w:color w:val="231F20"/>
        </w:rPr>
        <w:t>BE</w:t>
      </w:r>
      <w:r>
        <w:rPr>
          <w:color w:val="231F20"/>
          <w:spacing w:val="-9"/>
        </w:rPr>
        <w:t> </w:t>
      </w:r>
      <w:r>
        <w:rPr>
          <w:color w:val="231F20"/>
          <w:spacing w:val="-2"/>
        </w:rPr>
        <w:t>ALONE</w:t>
      </w:r>
    </w:p>
    <w:p>
      <w:pPr>
        <w:pStyle w:val="Heading4"/>
      </w:pPr>
      <w:r>
        <w:rPr>
          <w:color w:val="231F20"/>
        </w:rPr>
        <w:t>AU</w:t>
      </w:r>
      <w:r>
        <w:rPr>
          <w:color w:val="231F20"/>
          <w:spacing w:val="-2"/>
        </w:rPr>
        <w:t> </w:t>
      </w:r>
      <w:r>
        <w:rPr>
          <w:color w:val="231F20"/>
        </w:rPr>
        <w:t>|</w:t>
      </w:r>
      <w:r>
        <w:rPr>
          <w:color w:val="231F20"/>
          <w:spacing w:val="-2"/>
        </w:rPr>
        <w:t> </w:t>
      </w:r>
      <w:r>
        <w:rPr>
          <w:color w:val="231F20"/>
        </w:rPr>
        <w:t>UK</w:t>
      </w:r>
      <w:r>
        <w:rPr>
          <w:color w:val="231F20"/>
          <w:spacing w:val="-1"/>
        </w:rPr>
        <w:t> </w:t>
      </w:r>
      <w:r>
        <w:rPr>
          <w:color w:val="231F20"/>
        </w:rPr>
        <w:t>|</w:t>
      </w:r>
      <w:r>
        <w:rPr>
          <w:color w:val="231F20"/>
          <w:spacing w:val="-2"/>
        </w:rPr>
        <w:t> </w:t>
      </w:r>
      <w:r>
        <w:rPr>
          <w:color w:val="231F20"/>
        </w:rPr>
        <w:t>SR</w:t>
      </w:r>
      <w:r>
        <w:rPr>
          <w:color w:val="231F20"/>
          <w:spacing w:val="-2"/>
        </w:rPr>
        <w:t> </w:t>
      </w:r>
      <w:r>
        <w:rPr>
          <w:color w:val="231F20"/>
          <w:spacing w:val="-4"/>
        </w:rPr>
        <w:t>2022</w:t>
      </w:r>
    </w:p>
    <w:p>
      <w:pPr>
        <w:pStyle w:val="BodyText"/>
        <w:spacing w:before="70"/>
        <w:ind w:left="203"/>
      </w:pPr>
      <w:r>
        <w:rPr>
          <w:color w:val="231F20"/>
        </w:rPr>
        <w:t>Director: Goran </w:t>
      </w:r>
      <w:r>
        <w:rPr>
          <w:color w:val="231F20"/>
          <w:spacing w:val="-2"/>
        </w:rPr>
        <w:t>Stolevski</w:t>
      </w:r>
    </w:p>
    <w:p>
      <w:pPr>
        <w:pStyle w:val="BodyText"/>
        <w:spacing w:before="70"/>
        <w:ind w:left="203"/>
      </w:pPr>
      <w:r>
        <w:rPr>
          <w:color w:val="231F20"/>
        </w:rPr>
        <w:t>Cast: Noomi Rapace,</w:t>
      </w:r>
      <w:r>
        <w:rPr>
          <w:color w:val="231F20"/>
          <w:spacing w:val="-11"/>
        </w:rPr>
        <w:t> </w:t>
      </w:r>
      <w:r>
        <w:rPr>
          <w:color w:val="231F20"/>
        </w:rPr>
        <w:t>Alice Englert, Sara Klimoska, Carloto Cotta,</w:t>
      </w:r>
      <w:r>
        <w:rPr>
          <w:color w:val="231F20"/>
          <w:spacing w:val="-11"/>
        </w:rPr>
        <w:t> </w:t>
      </w:r>
      <w:r>
        <w:rPr>
          <w:color w:val="231F20"/>
        </w:rPr>
        <w:t>Arta </w:t>
      </w:r>
      <w:r>
        <w:rPr>
          <w:color w:val="231F20"/>
          <w:spacing w:val="-2"/>
        </w:rPr>
        <w:t>Dobroshi</w:t>
      </w:r>
    </w:p>
    <w:p>
      <w:pPr>
        <w:pStyle w:val="BodyText"/>
        <w:spacing w:before="2"/>
        <w:rPr>
          <w:sz w:val="32"/>
        </w:rPr>
      </w:pPr>
    </w:p>
    <w:p>
      <w:pPr>
        <w:pStyle w:val="BodyText"/>
        <w:spacing w:line="312" w:lineRule="auto"/>
        <w:ind w:left="203" w:right="449"/>
      </w:pPr>
      <w:r>
        <w:rPr>
          <w:color w:val="231F20"/>
        </w:rPr>
        <w:t>A</w:t>
      </w:r>
      <w:r>
        <w:rPr>
          <w:color w:val="231F20"/>
          <w:spacing w:val="-5"/>
        </w:rPr>
        <w:t> </w:t>
      </w:r>
      <w:r>
        <w:rPr>
          <w:color w:val="231F20"/>
        </w:rPr>
        <w:t>remote mountain village in nineteenth-century Macedonia. When a young woman is turned into a witch by the</w:t>
      </w:r>
      <w:r>
        <w:rPr>
          <w:color w:val="231F20"/>
          <w:spacing w:val="-2"/>
        </w:rPr>
        <w:t> </w:t>
      </w:r>
      <w:r>
        <w:rPr>
          <w:color w:val="231F20"/>
        </w:rPr>
        <w:t>so-called</w:t>
      </w:r>
      <w:r>
        <w:rPr>
          <w:color w:val="231F20"/>
          <w:spacing w:val="-2"/>
        </w:rPr>
        <w:t> </w:t>
      </w:r>
      <w:r>
        <w:rPr>
          <w:color w:val="231F20"/>
        </w:rPr>
        <w:t>Wolf-Eatress,</w:t>
      </w:r>
      <w:r>
        <w:rPr>
          <w:color w:val="231F20"/>
          <w:spacing w:val="-3"/>
        </w:rPr>
        <w:t> </w:t>
      </w:r>
      <w:r>
        <w:rPr>
          <w:color w:val="231F20"/>
        </w:rPr>
        <w:t>she</w:t>
      </w:r>
      <w:r>
        <w:rPr>
          <w:color w:val="231F20"/>
          <w:spacing w:val="-2"/>
        </w:rPr>
        <w:t> </w:t>
      </w:r>
      <w:r>
        <w:rPr>
          <w:color w:val="231F20"/>
        </w:rPr>
        <w:t>gains</w:t>
      </w:r>
      <w:r>
        <w:rPr>
          <w:color w:val="231F20"/>
          <w:spacing w:val="-3"/>
        </w:rPr>
        <w:t> </w:t>
      </w:r>
      <w:r>
        <w:rPr>
          <w:color w:val="231F20"/>
        </w:rPr>
        <w:t>the</w:t>
      </w:r>
      <w:r>
        <w:rPr>
          <w:color w:val="231F20"/>
          <w:spacing w:val="-2"/>
        </w:rPr>
        <w:t> </w:t>
      </w:r>
      <w:r>
        <w:rPr>
          <w:color w:val="231F20"/>
        </w:rPr>
        <w:t>ability</w:t>
      </w:r>
      <w:r>
        <w:rPr>
          <w:color w:val="231F20"/>
          <w:spacing w:val="-3"/>
        </w:rPr>
        <w:t> </w:t>
      </w:r>
      <w:r>
        <w:rPr>
          <w:color w:val="231F20"/>
        </w:rPr>
        <w:t>to</w:t>
      </w:r>
      <w:r>
        <w:rPr>
          <w:color w:val="231F20"/>
          <w:spacing w:val="-2"/>
        </w:rPr>
        <w:t> </w:t>
      </w:r>
      <w:r>
        <w:rPr>
          <w:color w:val="231F20"/>
        </w:rPr>
        <w:t>shift</w:t>
      </w:r>
      <w:r>
        <w:rPr>
          <w:color w:val="231F20"/>
          <w:spacing w:val="-2"/>
        </w:rPr>
        <w:t> </w:t>
      </w:r>
      <w:r>
        <w:rPr>
          <w:color w:val="231F20"/>
        </w:rPr>
        <w:t>into</w:t>
      </w:r>
      <w:r>
        <w:rPr>
          <w:color w:val="231F20"/>
          <w:spacing w:val="-3"/>
        </w:rPr>
        <w:t> </w:t>
      </w:r>
      <w:r>
        <w:rPr>
          <w:color w:val="231F20"/>
        </w:rPr>
        <w:t>the</w:t>
      </w:r>
      <w:r>
        <w:rPr>
          <w:color w:val="231F20"/>
          <w:spacing w:val="-2"/>
        </w:rPr>
        <w:t> </w:t>
      </w:r>
      <w:r>
        <w:rPr>
          <w:color w:val="231F20"/>
        </w:rPr>
        <w:t>shape</w:t>
      </w:r>
      <w:r>
        <w:rPr>
          <w:color w:val="231F20"/>
          <w:spacing w:val="-2"/>
        </w:rPr>
        <w:t> </w:t>
      </w:r>
      <w:r>
        <w:rPr>
          <w:color w:val="231F20"/>
        </w:rPr>
        <w:t>of</w:t>
      </w:r>
      <w:r>
        <w:rPr>
          <w:color w:val="231F20"/>
          <w:spacing w:val="-3"/>
        </w:rPr>
        <w:t> </w:t>
      </w:r>
      <w:r>
        <w:rPr>
          <w:color w:val="231F20"/>
        </w:rPr>
        <w:t>her</w:t>
      </w:r>
      <w:r>
        <w:rPr>
          <w:color w:val="231F20"/>
          <w:spacing w:val="-3"/>
        </w:rPr>
        <w:t> </w:t>
      </w:r>
      <w:r>
        <w:rPr>
          <w:color w:val="231F20"/>
        </w:rPr>
        <w:t>victims</w:t>
      </w:r>
      <w:r>
        <w:rPr>
          <w:color w:val="231F20"/>
          <w:spacing w:val="-2"/>
        </w:rPr>
        <w:t> </w:t>
      </w:r>
      <w:r>
        <w:rPr>
          <w:color w:val="231F20"/>
        </w:rPr>
        <w:t>and</w:t>
      </w:r>
      <w:r>
        <w:rPr>
          <w:color w:val="231F20"/>
          <w:spacing w:val="-3"/>
        </w:rPr>
        <w:t> </w:t>
      </w:r>
      <w:r>
        <w:rPr>
          <w:color w:val="231F20"/>
        </w:rPr>
        <w:t>see</w:t>
      </w:r>
      <w:r>
        <w:rPr>
          <w:color w:val="231F20"/>
          <w:spacing w:val="-2"/>
        </w:rPr>
        <w:t> </w:t>
      </w:r>
      <w:r>
        <w:rPr>
          <w:color w:val="231F20"/>
        </w:rPr>
        <w:t>the</w:t>
      </w:r>
      <w:r>
        <w:rPr>
          <w:color w:val="231F20"/>
          <w:spacing w:val="-2"/>
        </w:rPr>
        <w:t> </w:t>
      </w:r>
      <w:r>
        <w:rPr>
          <w:color w:val="231F20"/>
        </w:rPr>
        <w:t>world</w:t>
      </w:r>
      <w:r>
        <w:rPr>
          <w:color w:val="231F20"/>
          <w:spacing w:val="-3"/>
        </w:rPr>
        <w:t> </w:t>
      </w:r>
      <w:r>
        <w:rPr>
          <w:color w:val="231F20"/>
        </w:rPr>
        <w:t>through their eyes. Goran Stolevski’s folk-horror fairy-tale, full of natural mysticism and sensory stimuli, is shot in the unconventional 1.44:1 format and presents one of the year’s most daring and best feature debuts.</w:t>
      </w:r>
      <w:r>
        <w:rPr>
          <w:color w:val="231F20"/>
          <w:spacing w:val="-7"/>
        </w:rPr>
        <w:t> </w:t>
      </w:r>
      <w:r>
        <w:rPr>
          <w:color w:val="231F20"/>
        </w:rPr>
        <w:t>A</w:t>
      </w:r>
      <w:r>
        <w:rPr>
          <w:color w:val="231F20"/>
          <w:spacing w:val="-7"/>
        </w:rPr>
        <w:t> </w:t>
      </w:r>
      <w:r>
        <w:rPr>
          <w:color w:val="231F20"/>
        </w:rPr>
        <w:t>narrative</w:t>
      </w:r>
    </w:p>
    <w:p>
      <w:pPr>
        <w:pStyle w:val="BodyText"/>
        <w:spacing w:line="312" w:lineRule="auto" w:before="4"/>
        <w:ind w:left="203"/>
      </w:pPr>
      <w:r>
        <w:rPr>
          <w:color w:val="231F20"/>
        </w:rPr>
        <w:t>torch</w:t>
      </w:r>
      <w:r>
        <w:rPr>
          <w:color w:val="231F20"/>
          <w:spacing w:val="-3"/>
        </w:rPr>
        <w:t> </w:t>
      </w:r>
      <w:r>
        <w:rPr>
          <w:color w:val="231F20"/>
        </w:rPr>
        <w:t>relay,</w:t>
      </w:r>
      <w:r>
        <w:rPr>
          <w:color w:val="231F20"/>
          <w:spacing w:val="-3"/>
        </w:rPr>
        <w:t> </w:t>
      </w:r>
      <w:r>
        <w:rPr>
          <w:color w:val="231F20"/>
        </w:rPr>
        <w:t>carried</w:t>
      </w:r>
      <w:r>
        <w:rPr>
          <w:color w:val="231F20"/>
          <w:spacing w:val="-3"/>
        </w:rPr>
        <w:t> </w:t>
      </w:r>
      <w:r>
        <w:rPr>
          <w:color w:val="231F20"/>
        </w:rPr>
        <w:t>by</w:t>
      </w:r>
      <w:r>
        <w:rPr>
          <w:color w:val="231F20"/>
          <w:spacing w:val="-4"/>
        </w:rPr>
        <w:t> </w:t>
      </w:r>
      <w:r>
        <w:rPr>
          <w:color w:val="231F20"/>
        </w:rPr>
        <w:t>lyrical</w:t>
      </w:r>
      <w:r>
        <w:rPr>
          <w:color w:val="231F20"/>
          <w:spacing w:val="-4"/>
        </w:rPr>
        <w:t> </w:t>
      </w:r>
      <w:r>
        <w:rPr>
          <w:color w:val="231F20"/>
        </w:rPr>
        <w:t>inserts</w:t>
      </w:r>
      <w:r>
        <w:rPr>
          <w:color w:val="231F20"/>
          <w:spacing w:val="-4"/>
        </w:rPr>
        <w:t> </w:t>
      </w:r>
      <w:r>
        <w:rPr>
          <w:color w:val="231F20"/>
        </w:rPr>
        <w:t>and</w:t>
      </w:r>
      <w:r>
        <w:rPr>
          <w:color w:val="231F20"/>
          <w:spacing w:val="-4"/>
        </w:rPr>
        <w:t> </w:t>
      </w:r>
      <w:r>
        <w:rPr>
          <w:color w:val="231F20"/>
        </w:rPr>
        <w:t>moments</w:t>
      </w:r>
      <w:r>
        <w:rPr>
          <w:color w:val="231F20"/>
          <w:spacing w:val="-3"/>
        </w:rPr>
        <w:t> </w:t>
      </w:r>
      <w:r>
        <w:rPr>
          <w:color w:val="231F20"/>
        </w:rPr>
        <w:t>of</w:t>
      </w:r>
      <w:r>
        <w:rPr>
          <w:color w:val="231F20"/>
          <w:spacing w:val="-4"/>
        </w:rPr>
        <w:t> </w:t>
      </w:r>
      <w:r>
        <w:rPr>
          <w:color w:val="231F20"/>
        </w:rPr>
        <w:t>raw</w:t>
      </w:r>
      <w:r>
        <w:rPr>
          <w:color w:val="231F20"/>
          <w:spacing w:val="-3"/>
        </w:rPr>
        <w:t> </w:t>
      </w:r>
      <w:r>
        <w:rPr>
          <w:color w:val="231F20"/>
        </w:rPr>
        <w:t>violence,</w:t>
      </w:r>
      <w:r>
        <w:rPr>
          <w:color w:val="231F20"/>
          <w:spacing w:val="-3"/>
        </w:rPr>
        <w:t> </w:t>
      </w:r>
      <w:r>
        <w:rPr>
          <w:color w:val="231F20"/>
        </w:rPr>
        <w:t>the</w:t>
      </w:r>
      <w:r>
        <w:rPr>
          <w:color w:val="231F20"/>
          <w:spacing w:val="-3"/>
        </w:rPr>
        <w:t> </w:t>
      </w:r>
      <w:r>
        <w:rPr>
          <w:color w:val="231F20"/>
        </w:rPr>
        <w:t>unique</w:t>
      </w:r>
      <w:r>
        <w:rPr>
          <w:color w:val="231F20"/>
          <w:spacing w:val="-6"/>
        </w:rPr>
        <w:t> </w:t>
      </w:r>
      <w:r>
        <w:rPr>
          <w:color w:val="231F20"/>
        </w:rPr>
        <w:t>YOU</w:t>
      </w:r>
      <w:r>
        <w:rPr>
          <w:color w:val="231F20"/>
          <w:spacing w:val="-3"/>
        </w:rPr>
        <w:t> </w:t>
      </w:r>
      <w:r>
        <w:rPr>
          <w:color w:val="231F20"/>
        </w:rPr>
        <w:t>WON‘T</w:t>
      </w:r>
      <w:r>
        <w:rPr>
          <w:color w:val="231F20"/>
          <w:spacing w:val="-6"/>
        </w:rPr>
        <w:t> </w:t>
      </w:r>
      <w:r>
        <w:rPr>
          <w:color w:val="231F20"/>
        </w:rPr>
        <w:t>BE</w:t>
      </w:r>
      <w:r>
        <w:rPr>
          <w:color w:val="231F20"/>
          <w:spacing w:val="-14"/>
        </w:rPr>
        <w:t> </w:t>
      </w:r>
      <w:r>
        <w:rPr>
          <w:color w:val="231F20"/>
        </w:rPr>
        <w:t>ALONE</w:t>
      </w:r>
      <w:r>
        <w:rPr>
          <w:color w:val="231F20"/>
          <w:spacing w:val="-3"/>
        </w:rPr>
        <w:t> </w:t>
      </w:r>
      <w:r>
        <w:rPr>
          <w:color w:val="231F20"/>
        </w:rPr>
        <w:t>feels</w:t>
      </w:r>
      <w:r>
        <w:rPr>
          <w:color w:val="231F20"/>
          <w:spacing w:val="-3"/>
        </w:rPr>
        <w:t> </w:t>
      </w:r>
      <w:r>
        <w:rPr>
          <w:color w:val="231F20"/>
        </w:rPr>
        <w:t>as</w:t>
      </w:r>
      <w:r>
        <w:rPr>
          <w:color w:val="231F20"/>
          <w:spacing w:val="-4"/>
        </w:rPr>
        <w:t> </w:t>
      </w:r>
      <w:r>
        <w:rPr>
          <w:color w:val="231F20"/>
        </w:rPr>
        <w:t>if Robert Eggers and Terrence Malick were dancing the Walpurgis Night away. Wow!</w:t>
      </w:r>
    </w:p>
    <w:p>
      <w:pPr>
        <w:spacing w:after="0" w:line="312" w:lineRule="auto"/>
        <w:sectPr>
          <w:pgSz w:w="11910" w:h="16840"/>
          <w:pgMar w:top="960" w:bottom="280" w:left="720" w:right="780"/>
        </w:sectPr>
      </w:pPr>
    </w:p>
    <w:p>
      <w:pPr>
        <w:pStyle w:val="BodyText"/>
        <w:ind w:left="1210"/>
      </w:pPr>
      <w:r>
        <w:rPr/>
        <w:drawing>
          <wp:inline distT="0" distB="0" distL="0" distR="0">
            <wp:extent cx="5054651" cy="2117407"/>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5054651" cy="2117407"/>
                    </a:xfrm>
                    <a:prstGeom prst="rect">
                      <a:avLst/>
                    </a:prstGeom>
                  </pic:spPr>
                </pic:pic>
              </a:graphicData>
            </a:graphic>
          </wp:inline>
        </w:drawing>
      </w:r>
      <w:r>
        <w:rPr/>
      </w:r>
    </w:p>
    <w:p>
      <w:pPr>
        <w:spacing w:before="94"/>
        <w:ind w:left="0" w:right="1222" w:firstLine="0"/>
        <w:jc w:val="right"/>
        <w:rPr>
          <w:sz w:val="12"/>
        </w:rPr>
      </w:pPr>
      <w:r>
        <w:rPr>
          <w:color w:val="231F20"/>
          <w:sz w:val="12"/>
        </w:rPr>
        <w:t>Alamode Film/Panda </w:t>
      </w:r>
      <w:r>
        <w:rPr>
          <w:color w:val="231F20"/>
          <w:spacing w:val="-4"/>
          <w:sz w:val="12"/>
        </w:rPr>
        <w:t>Film</w:t>
      </w:r>
    </w:p>
    <w:p>
      <w:pPr>
        <w:pStyle w:val="BodyText"/>
        <w:spacing w:before="5"/>
        <w:rPr>
          <w:sz w:val="15"/>
        </w:rPr>
      </w:pPr>
    </w:p>
    <w:p>
      <w:pPr>
        <w:pStyle w:val="Heading2"/>
      </w:pPr>
      <w:r>
        <w:rPr>
          <w:color w:val="231F20"/>
        </w:rPr>
        <w:t>TRIANGLE OF </w:t>
      </w:r>
      <w:r>
        <w:rPr>
          <w:color w:val="231F20"/>
          <w:spacing w:val="-2"/>
        </w:rPr>
        <w:t>SADNESS</w:t>
      </w:r>
    </w:p>
    <w:p>
      <w:pPr>
        <w:pStyle w:val="Heading4"/>
      </w:pPr>
      <w:r>
        <w:rPr>
          <w:color w:val="231F20"/>
        </w:rPr>
        <w:t>SE</w:t>
      </w:r>
      <w:r>
        <w:rPr>
          <w:color w:val="231F20"/>
          <w:spacing w:val="-1"/>
        </w:rPr>
        <w:t> </w:t>
      </w:r>
      <w:r>
        <w:rPr>
          <w:color w:val="231F20"/>
        </w:rPr>
        <w:t>| FR | UK</w:t>
      </w:r>
      <w:r>
        <w:rPr>
          <w:color w:val="231F20"/>
          <w:spacing w:val="-1"/>
        </w:rPr>
        <w:t> </w:t>
      </w:r>
      <w:r>
        <w:rPr>
          <w:color w:val="231F20"/>
        </w:rPr>
        <w:t>|</w:t>
      </w:r>
      <w:r>
        <w:rPr>
          <w:color w:val="231F20"/>
          <w:spacing w:val="-1"/>
        </w:rPr>
        <w:t> </w:t>
      </w:r>
      <w:r>
        <w:rPr>
          <w:color w:val="231F20"/>
        </w:rPr>
        <w:t>DE</w:t>
      </w:r>
      <w:r>
        <w:rPr>
          <w:color w:val="231F20"/>
          <w:spacing w:val="-1"/>
        </w:rPr>
        <w:t> </w:t>
      </w:r>
      <w:r>
        <w:rPr>
          <w:color w:val="231F20"/>
        </w:rPr>
        <w:t>|</w:t>
      </w:r>
      <w:r>
        <w:rPr>
          <w:color w:val="231F20"/>
          <w:spacing w:val="-4"/>
        </w:rPr>
        <w:t> </w:t>
      </w:r>
      <w:r>
        <w:rPr>
          <w:color w:val="231F20"/>
        </w:rPr>
        <w:t>TR | GR </w:t>
      </w:r>
      <w:r>
        <w:rPr>
          <w:color w:val="231F20"/>
          <w:spacing w:val="-4"/>
        </w:rPr>
        <w:t>2022</w:t>
      </w:r>
    </w:p>
    <w:p>
      <w:pPr>
        <w:pStyle w:val="BodyText"/>
        <w:spacing w:before="70"/>
        <w:ind w:left="203"/>
      </w:pPr>
      <w:r>
        <w:rPr>
          <w:color w:val="231F20"/>
        </w:rPr>
        <w:t>Director: Ruben </w:t>
      </w:r>
      <w:r>
        <w:rPr>
          <w:color w:val="231F20"/>
          <w:spacing w:val="-2"/>
        </w:rPr>
        <w:t>Östlund</w:t>
      </w:r>
    </w:p>
    <w:p>
      <w:pPr>
        <w:pStyle w:val="BodyText"/>
        <w:spacing w:before="70"/>
        <w:ind w:left="203"/>
      </w:pPr>
      <w:r>
        <w:rPr>
          <w:color w:val="231F20"/>
        </w:rPr>
        <w:t>Cast:</w:t>
      </w:r>
      <w:r>
        <w:rPr>
          <w:color w:val="231F20"/>
          <w:spacing w:val="-1"/>
        </w:rPr>
        <w:t> </w:t>
      </w:r>
      <w:r>
        <w:rPr>
          <w:color w:val="231F20"/>
        </w:rPr>
        <w:t>Charibi</w:t>
      </w:r>
      <w:r>
        <w:rPr>
          <w:color w:val="231F20"/>
          <w:spacing w:val="-1"/>
        </w:rPr>
        <w:t> </w:t>
      </w:r>
      <w:r>
        <w:rPr>
          <w:color w:val="231F20"/>
        </w:rPr>
        <w:t>Dean</w:t>
      </w:r>
      <w:r>
        <w:rPr>
          <w:color w:val="231F20"/>
          <w:spacing w:val="-1"/>
        </w:rPr>
        <w:t> </w:t>
      </w:r>
      <w:r>
        <w:rPr>
          <w:color w:val="231F20"/>
        </w:rPr>
        <w:t>Kriek,</w:t>
      </w:r>
      <w:r>
        <w:rPr>
          <w:color w:val="231F20"/>
          <w:spacing w:val="-1"/>
        </w:rPr>
        <w:t> </w:t>
      </w:r>
      <w:r>
        <w:rPr>
          <w:color w:val="231F20"/>
        </w:rPr>
        <w:t>Harris Dickinson,</w:t>
      </w:r>
      <w:r>
        <w:rPr>
          <w:color w:val="231F20"/>
          <w:spacing w:val="-1"/>
        </w:rPr>
        <w:t> </w:t>
      </w:r>
      <w:r>
        <w:rPr>
          <w:color w:val="231F20"/>
        </w:rPr>
        <w:t>Woody</w:t>
      </w:r>
      <w:r>
        <w:rPr>
          <w:color w:val="231F20"/>
          <w:spacing w:val="-2"/>
        </w:rPr>
        <w:t> </w:t>
      </w:r>
      <w:r>
        <w:rPr>
          <w:color w:val="231F20"/>
        </w:rPr>
        <w:t>Harrelson,</w:t>
      </w:r>
      <w:r>
        <w:rPr>
          <w:color w:val="231F20"/>
          <w:spacing w:val="-1"/>
        </w:rPr>
        <w:t> </w:t>
      </w:r>
      <w:r>
        <w:rPr>
          <w:color w:val="231F20"/>
        </w:rPr>
        <w:t>Dolly</w:t>
      </w:r>
      <w:r>
        <w:rPr>
          <w:color w:val="231F20"/>
          <w:spacing w:val="-1"/>
        </w:rPr>
        <w:t> </w:t>
      </w:r>
      <w:r>
        <w:rPr>
          <w:color w:val="231F20"/>
        </w:rPr>
        <w:t>De Leon,</w:t>
      </w:r>
      <w:r>
        <w:rPr>
          <w:color w:val="231F20"/>
          <w:spacing w:val="-1"/>
        </w:rPr>
        <w:t> </w:t>
      </w:r>
      <w:r>
        <w:rPr>
          <w:color w:val="231F20"/>
        </w:rPr>
        <w:t>Carolina</w:t>
      </w:r>
      <w:r>
        <w:rPr>
          <w:color w:val="231F20"/>
          <w:spacing w:val="-1"/>
        </w:rPr>
        <w:t> </w:t>
      </w:r>
      <w:r>
        <w:rPr>
          <w:color w:val="231F20"/>
          <w:spacing w:val="-2"/>
        </w:rPr>
        <w:t>Gynning</w:t>
      </w:r>
    </w:p>
    <w:p>
      <w:pPr>
        <w:pStyle w:val="BodyText"/>
        <w:spacing w:before="2"/>
        <w:rPr>
          <w:sz w:val="32"/>
        </w:rPr>
      </w:pPr>
    </w:p>
    <w:p>
      <w:pPr>
        <w:pStyle w:val="BodyText"/>
        <w:spacing w:line="312" w:lineRule="auto"/>
        <w:ind w:left="203" w:right="316"/>
      </w:pPr>
      <w:r>
        <w:rPr>
          <w:color w:val="231F20"/>
        </w:rPr>
        <w:t>High tides, good vibes. Well, unless it’s Swedish director Ruben Östlund sending you out to sea. For his merciless, highly entertaining satire, he received the second Palme d’Or at this year’s Cannes Film Festival.</w:t>
      </w:r>
      <w:r>
        <w:rPr>
          <w:color w:val="231F20"/>
          <w:spacing w:val="-4"/>
        </w:rPr>
        <w:t> </w:t>
      </w:r>
      <w:r>
        <w:rPr>
          <w:color w:val="231F20"/>
        </w:rPr>
        <w:t>A luxury</w:t>
      </w:r>
      <w:r>
        <w:rPr>
          <w:color w:val="231F20"/>
          <w:spacing w:val="-3"/>
        </w:rPr>
        <w:t> </w:t>
      </w:r>
      <w:r>
        <w:rPr>
          <w:color w:val="231F20"/>
        </w:rPr>
        <w:t>cruise</w:t>
      </w:r>
      <w:r>
        <w:rPr>
          <w:color w:val="231F20"/>
          <w:spacing w:val="-2"/>
        </w:rPr>
        <w:t> </w:t>
      </w:r>
      <w:r>
        <w:rPr>
          <w:color w:val="231F20"/>
        </w:rPr>
        <w:t>teeming</w:t>
      </w:r>
      <w:r>
        <w:rPr>
          <w:color w:val="231F20"/>
          <w:spacing w:val="-2"/>
        </w:rPr>
        <w:t> </w:t>
      </w:r>
      <w:r>
        <w:rPr>
          <w:color w:val="231F20"/>
        </w:rPr>
        <w:t>with</w:t>
      </w:r>
      <w:r>
        <w:rPr>
          <w:color w:val="231F20"/>
          <w:spacing w:val="-3"/>
        </w:rPr>
        <w:t> </w:t>
      </w:r>
      <w:r>
        <w:rPr>
          <w:color w:val="231F20"/>
        </w:rPr>
        <w:t>the</w:t>
      </w:r>
      <w:r>
        <w:rPr>
          <w:color w:val="231F20"/>
          <w:spacing w:val="-2"/>
        </w:rPr>
        <w:t> </w:t>
      </w:r>
      <w:r>
        <w:rPr>
          <w:color w:val="231F20"/>
        </w:rPr>
        <w:t>super-wealthy</w:t>
      </w:r>
      <w:r>
        <w:rPr>
          <w:color w:val="231F20"/>
          <w:spacing w:val="-2"/>
        </w:rPr>
        <w:t> </w:t>
      </w:r>
      <w:r>
        <w:rPr>
          <w:color w:val="231F20"/>
        </w:rPr>
        <w:t>runs</w:t>
      </w:r>
      <w:r>
        <w:rPr>
          <w:color w:val="231F20"/>
          <w:spacing w:val="-2"/>
        </w:rPr>
        <w:t> </w:t>
      </w:r>
      <w:r>
        <w:rPr>
          <w:color w:val="231F20"/>
        </w:rPr>
        <w:t>into</w:t>
      </w:r>
      <w:r>
        <w:rPr>
          <w:color w:val="231F20"/>
          <w:spacing w:val="-3"/>
        </w:rPr>
        <w:t> </w:t>
      </w:r>
      <w:r>
        <w:rPr>
          <w:color w:val="231F20"/>
        </w:rPr>
        <w:t>a</w:t>
      </w:r>
      <w:r>
        <w:rPr>
          <w:color w:val="231F20"/>
          <w:spacing w:val="-3"/>
        </w:rPr>
        <w:t> </w:t>
      </w:r>
      <w:r>
        <w:rPr>
          <w:color w:val="231F20"/>
        </w:rPr>
        <w:t>massive</w:t>
      </w:r>
      <w:r>
        <w:rPr>
          <w:color w:val="231F20"/>
          <w:spacing w:val="-2"/>
        </w:rPr>
        <w:t> </w:t>
      </w:r>
      <w:r>
        <w:rPr>
          <w:color w:val="231F20"/>
        </w:rPr>
        <w:t>thunderstorm—and</w:t>
      </w:r>
      <w:r>
        <w:rPr>
          <w:color w:val="231F20"/>
          <w:spacing w:val="-2"/>
        </w:rPr>
        <w:t> </w:t>
      </w:r>
      <w:r>
        <w:rPr>
          <w:color w:val="231F20"/>
        </w:rPr>
        <w:t>is</w:t>
      </w:r>
      <w:r>
        <w:rPr>
          <w:color w:val="231F20"/>
          <w:spacing w:val="-3"/>
        </w:rPr>
        <w:t> </w:t>
      </w:r>
      <w:r>
        <w:rPr>
          <w:color w:val="231F20"/>
        </w:rPr>
        <w:t>also</w:t>
      </w:r>
      <w:r>
        <w:rPr>
          <w:color w:val="231F20"/>
          <w:spacing w:val="-3"/>
        </w:rPr>
        <w:t> </w:t>
      </w:r>
      <w:r>
        <w:rPr>
          <w:color w:val="231F20"/>
        </w:rPr>
        <w:t>hijacked</w:t>
      </w:r>
      <w:r>
        <w:rPr>
          <w:color w:val="231F20"/>
          <w:spacing w:val="-3"/>
        </w:rPr>
        <w:t> </w:t>
      </w:r>
      <w:r>
        <w:rPr>
          <w:color w:val="231F20"/>
        </w:rPr>
        <w:t>by</w:t>
      </w:r>
      <w:r>
        <w:rPr>
          <w:color w:val="231F20"/>
          <w:spacing w:val="-3"/>
        </w:rPr>
        <w:t> </w:t>
      </w:r>
      <w:r>
        <w:rPr>
          <w:color w:val="231F20"/>
        </w:rPr>
        <w:t>pirates. The few survivors are shipwrecked on an island, where social hierarchies must be renegotiated. Biting and jarring,</w:t>
      </w:r>
      <w:r>
        <w:rPr>
          <w:color w:val="231F20"/>
          <w:spacing w:val="-5"/>
        </w:rPr>
        <w:t> </w:t>
      </w:r>
      <w:r>
        <w:rPr>
          <w:color w:val="231F20"/>
        </w:rPr>
        <w:t>TRIANGLE</w:t>
      </w:r>
      <w:r>
        <w:rPr>
          <w:color w:val="231F20"/>
          <w:spacing w:val="-1"/>
        </w:rPr>
        <w:t> </w:t>
      </w:r>
      <w:r>
        <w:rPr>
          <w:color w:val="231F20"/>
        </w:rPr>
        <w:t>OF</w:t>
      </w:r>
      <w:r>
        <w:rPr>
          <w:color w:val="231F20"/>
          <w:spacing w:val="-1"/>
        </w:rPr>
        <w:t> </w:t>
      </w:r>
      <w:r>
        <w:rPr>
          <w:color w:val="231F20"/>
        </w:rPr>
        <w:t>SADNESS</w:t>
      </w:r>
      <w:r>
        <w:rPr>
          <w:color w:val="231F20"/>
          <w:spacing w:val="-1"/>
        </w:rPr>
        <w:t> </w:t>
      </w:r>
      <w:r>
        <w:rPr>
          <w:color w:val="231F20"/>
        </w:rPr>
        <w:t>features</w:t>
      </w:r>
      <w:r>
        <w:rPr>
          <w:color w:val="231F20"/>
          <w:spacing w:val="-1"/>
        </w:rPr>
        <w:t> </w:t>
      </w:r>
      <w:r>
        <w:rPr>
          <w:color w:val="231F20"/>
        </w:rPr>
        <w:t>Woody</w:t>
      </w:r>
      <w:r>
        <w:rPr>
          <w:color w:val="231F20"/>
          <w:spacing w:val="-2"/>
        </w:rPr>
        <w:t> </w:t>
      </w:r>
      <w:r>
        <w:rPr>
          <w:color w:val="231F20"/>
        </w:rPr>
        <w:t>Harrelson</w:t>
      </w:r>
      <w:r>
        <w:rPr>
          <w:color w:val="231F20"/>
          <w:spacing w:val="-2"/>
        </w:rPr>
        <w:t> </w:t>
      </w:r>
      <w:r>
        <w:rPr>
          <w:color w:val="231F20"/>
        </w:rPr>
        <w:t>as</w:t>
      </w:r>
      <w:r>
        <w:rPr>
          <w:color w:val="231F20"/>
          <w:spacing w:val="-2"/>
        </w:rPr>
        <w:t> </w:t>
      </w:r>
      <w:r>
        <w:rPr>
          <w:color w:val="231F20"/>
        </w:rPr>
        <w:t>the</w:t>
      </w:r>
      <w:r>
        <w:rPr>
          <w:color w:val="231F20"/>
          <w:spacing w:val="-1"/>
        </w:rPr>
        <w:t> </w:t>
      </w:r>
      <w:r>
        <w:rPr>
          <w:color w:val="231F20"/>
        </w:rPr>
        <w:t>Marxist</w:t>
      </w:r>
      <w:r>
        <w:rPr>
          <w:color w:val="231F20"/>
          <w:spacing w:val="-1"/>
        </w:rPr>
        <w:t> </w:t>
      </w:r>
      <w:r>
        <w:rPr>
          <w:color w:val="231F20"/>
        </w:rPr>
        <w:t>captain</w:t>
      </w:r>
      <w:r>
        <w:rPr>
          <w:color w:val="231F20"/>
          <w:spacing w:val="-1"/>
        </w:rPr>
        <w:t> </w:t>
      </w:r>
      <w:r>
        <w:rPr>
          <w:color w:val="231F20"/>
        </w:rPr>
        <w:t>who</w:t>
      </w:r>
      <w:r>
        <w:rPr>
          <w:color w:val="231F20"/>
          <w:spacing w:val="-2"/>
        </w:rPr>
        <w:t> </w:t>
      </w:r>
      <w:r>
        <w:rPr>
          <w:color w:val="231F20"/>
        </w:rPr>
        <w:t>hosts</w:t>
      </w:r>
      <w:r>
        <w:rPr>
          <w:color w:val="231F20"/>
          <w:spacing w:val="-2"/>
        </w:rPr>
        <w:t> </w:t>
      </w:r>
      <w:r>
        <w:rPr>
          <w:color w:val="231F20"/>
        </w:rPr>
        <w:t>an</w:t>
      </w:r>
      <w:r>
        <w:rPr>
          <w:color w:val="231F20"/>
          <w:spacing w:val="-2"/>
        </w:rPr>
        <w:t> </w:t>
      </w:r>
      <w:r>
        <w:rPr>
          <w:color w:val="231F20"/>
        </w:rPr>
        <w:t>unforgettable </w:t>
      </w:r>
      <w:r>
        <w:rPr>
          <w:color w:val="231F20"/>
          <w:spacing w:val="-2"/>
        </w:rPr>
        <w:t>dinner.</w:t>
      </w:r>
    </w:p>
    <w:p>
      <w:pPr>
        <w:pStyle w:val="BodyText"/>
      </w:pPr>
    </w:p>
    <w:p>
      <w:pPr>
        <w:pStyle w:val="BodyText"/>
        <w:spacing w:before="5"/>
        <w:rPr>
          <w:sz w:val="10"/>
        </w:rPr>
      </w:pPr>
      <w:r>
        <w:rPr/>
        <w:pict>
          <v:shape style="position:absolute;margin-left:41.089199pt;margin-top:7.224181pt;width:513.1pt;height:.1pt;mso-position-horizontal-relative:page;mso-position-vertical-relative:paragraph;z-index:-15725056;mso-wrap-distance-left:0;mso-wrap-distance-right:0" id="docshape3" coordorigin="822,144" coordsize="10262,0" path="m822,144l11084,144e" filled="false" stroked="true" strokeweight="1pt" strokecolor="#231f20">
            <v:path arrowok="t"/>
            <v:stroke dashstyle="solid"/>
            <w10:wrap type="topAndBottom"/>
          </v:shape>
        </w:pict>
      </w:r>
    </w:p>
    <w:p>
      <w:pPr>
        <w:pStyle w:val="BodyText"/>
      </w:pPr>
    </w:p>
    <w:p>
      <w:pPr>
        <w:pStyle w:val="BodyText"/>
        <w:spacing w:before="2"/>
        <w:rPr>
          <w:sz w:val="29"/>
        </w:rPr>
      </w:pPr>
      <w:r>
        <w:rPr/>
        <w:drawing>
          <wp:anchor distT="0" distB="0" distL="0" distR="0" allowOverlap="1" layoutInCell="1" locked="0" behindDoc="0" simplePos="0" relativeHeight="8">
            <wp:simplePos x="0" y="0"/>
            <wp:positionH relativeFrom="page">
              <wp:posOffset>1908000</wp:posOffset>
            </wp:positionH>
            <wp:positionV relativeFrom="paragraph">
              <wp:posOffset>228263</wp:posOffset>
            </wp:positionV>
            <wp:extent cx="3886197" cy="2098548"/>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3886197" cy="2098548"/>
                    </a:xfrm>
                    <a:prstGeom prst="rect">
                      <a:avLst/>
                    </a:prstGeom>
                  </pic:spPr>
                </pic:pic>
              </a:graphicData>
            </a:graphic>
          </wp:anchor>
        </w:drawing>
      </w:r>
    </w:p>
    <w:p>
      <w:pPr>
        <w:pStyle w:val="BodyText"/>
      </w:pPr>
    </w:p>
    <w:p>
      <w:pPr>
        <w:pStyle w:val="BodyText"/>
      </w:pPr>
    </w:p>
    <w:p>
      <w:pPr>
        <w:pStyle w:val="BodyText"/>
        <w:spacing w:before="7"/>
        <w:rPr>
          <w:sz w:val="22"/>
        </w:rPr>
      </w:pPr>
    </w:p>
    <w:p>
      <w:pPr>
        <w:pStyle w:val="Heading2"/>
        <w:spacing w:before="1"/>
      </w:pPr>
      <w:r>
        <w:rPr>
          <w:color w:val="231F20"/>
        </w:rPr>
        <w:t>SICK</w:t>
      </w:r>
      <w:r>
        <w:rPr>
          <w:color w:val="231F20"/>
          <w:spacing w:val="-3"/>
        </w:rPr>
        <w:t> </w:t>
      </w:r>
      <w:r>
        <w:rPr>
          <w:color w:val="231F20"/>
        </w:rPr>
        <w:t>OF</w:t>
      </w:r>
      <w:r>
        <w:rPr>
          <w:color w:val="231F20"/>
          <w:spacing w:val="-3"/>
        </w:rPr>
        <w:t> </w:t>
      </w:r>
      <w:r>
        <w:rPr>
          <w:color w:val="231F20"/>
          <w:spacing w:val="-2"/>
        </w:rPr>
        <w:t>MYSELF</w:t>
      </w:r>
    </w:p>
    <w:p>
      <w:pPr>
        <w:pStyle w:val="Heading4"/>
      </w:pPr>
      <w:r>
        <w:rPr>
          <w:color w:val="231F20"/>
        </w:rPr>
        <w:t>NO | SE </w:t>
      </w:r>
      <w:r>
        <w:rPr>
          <w:color w:val="231F20"/>
          <w:spacing w:val="-4"/>
        </w:rPr>
        <w:t>2022</w:t>
      </w:r>
    </w:p>
    <w:p>
      <w:pPr>
        <w:pStyle w:val="BodyText"/>
        <w:spacing w:before="70"/>
        <w:ind w:left="203"/>
      </w:pPr>
      <w:r>
        <w:rPr>
          <w:color w:val="231F20"/>
        </w:rPr>
        <w:t>Director:</w:t>
      </w:r>
      <w:r>
        <w:rPr>
          <w:color w:val="231F20"/>
          <w:spacing w:val="-11"/>
        </w:rPr>
        <w:t> </w:t>
      </w:r>
      <w:r>
        <w:rPr>
          <w:color w:val="231F20"/>
        </w:rPr>
        <w:t>Kristoffer</w:t>
      </w:r>
      <w:r>
        <w:rPr>
          <w:color w:val="231F20"/>
          <w:spacing w:val="-8"/>
        </w:rPr>
        <w:t> </w:t>
      </w:r>
      <w:r>
        <w:rPr>
          <w:color w:val="231F20"/>
          <w:spacing w:val="-2"/>
        </w:rPr>
        <w:t>Borgli</w:t>
      </w:r>
    </w:p>
    <w:p>
      <w:pPr>
        <w:pStyle w:val="BodyText"/>
        <w:spacing w:before="70"/>
        <w:ind w:left="203"/>
      </w:pPr>
      <w:r>
        <w:rPr>
          <w:color w:val="231F20"/>
        </w:rPr>
        <w:t>Cast:</w:t>
      </w:r>
      <w:r>
        <w:rPr>
          <w:color w:val="231F20"/>
          <w:spacing w:val="-8"/>
        </w:rPr>
        <w:t> </w:t>
      </w:r>
      <w:r>
        <w:rPr>
          <w:color w:val="231F20"/>
        </w:rPr>
        <w:t>Kristine</w:t>
      </w:r>
      <w:r>
        <w:rPr>
          <w:color w:val="231F20"/>
          <w:spacing w:val="-5"/>
        </w:rPr>
        <w:t> </w:t>
      </w:r>
      <w:r>
        <w:rPr>
          <w:color w:val="231F20"/>
        </w:rPr>
        <w:t>Kujath</w:t>
      </w:r>
      <w:r>
        <w:rPr>
          <w:color w:val="231F20"/>
          <w:spacing w:val="-9"/>
        </w:rPr>
        <w:t> </w:t>
      </w:r>
      <w:r>
        <w:rPr>
          <w:color w:val="231F20"/>
        </w:rPr>
        <w:t>Thorp,</w:t>
      </w:r>
      <w:r>
        <w:rPr>
          <w:color w:val="231F20"/>
          <w:spacing w:val="-5"/>
        </w:rPr>
        <w:t> </w:t>
      </w:r>
      <w:r>
        <w:rPr>
          <w:color w:val="231F20"/>
        </w:rPr>
        <w:t>Eirik</w:t>
      </w:r>
      <w:r>
        <w:rPr>
          <w:color w:val="231F20"/>
          <w:spacing w:val="-5"/>
        </w:rPr>
        <w:t> </w:t>
      </w:r>
      <w:r>
        <w:rPr>
          <w:color w:val="231F20"/>
        </w:rPr>
        <w:t>Sæther,</w:t>
      </w:r>
      <w:r>
        <w:rPr>
          <w:color w:val="231F20"/>
          <w:spacing w:val="-6"/>
        </w:rPr>
        <w:t> </w:t>
      </w:r>
      <w:r>
        <w:rPr>
          <w:color w:val="231F20"/>
        </w:rPr>
        <w:t>Fanny</w:t>
      </w:r>
      <w:r>
        <w:rPr>
          <w:color w:val="231F20"/>
          <w:spacing w:val="-5"/>
        </w:rPr>
        <w:t> </w:t>
      </w:r>
      <w:r>
        <w:rPr>
          <w:color w:val="231F20"/>
        </w:rPr>
        <w:t>Vaager,</w:t>
      </w:r>
      <w:r>
        <w:rPr>
          <w:color w:val="231F20"/>
          <w:spacing w:val="-5"/>
        </w:rPr>
        <w:t> </w:t>
      </w:r>
      <w:r>
        <w:rPr>
          <w:color w:val="231F20"/>
        </w:rPr>
        <w:t>Fredrik</w:t>
      </w:r>
      <w:r>
        <w:rPr>
          <w:color w:val="231F20"/>
          <w:spacing w:val="-5"/>
        </w:rPr>
        <w:t> </w:t>
      </w:r>
      <w:r>
        <w:rPr>
          <w:color w:val="231F20"/>
        </w:rPr>
        <w:t>Stenberg</w:t>
      </w:r>
      <w:r>
        <w:rPr>
          <w:color w:val="231F20"/>
          <w:spacing w:val="-5"/>
        </w:rPr>
        <w:t> </w:t>
      </w:r>
      <w:r>
        <w:rPr>
          <w:color w:val="231F20"/>
        </w:rPr>
        <w:t>Ditlev-</w:t>
      </w:r>
      <w:r>
        <w:rPr>
          <w:color w:val="231F20"/>
          <w:spacing w:val="-2"/>
        </w:rPr>
        <w:t>Simonsen</w:t>
      </w:r>
    </w:p>
    <w:p>
      <w:pPr>
        <w:pStyle w:val="BodyText"/>
        <w:spacing w:before="2"/>
        <w:rPr>
          <w:sz w:val="32"/>
        </w:rPr>
      </w:pPr>
    </w:p>
    <w:p>
      <w:pPr>
        <w:pStyle w:val="BodyText"/>
        <w:ind w:left="203"/>
      </w:pPr>
      <w:r>
        <w:rPr>
          <w:color w:val="231F20"/>
        </w:rPr>
        <w:t>As</w:t>
      </w:r>
      <w:r>
        <w:rPr>
          <w:color w:val="231F20"/>
          <w:spacing w:val="-5"/>
        </w:rPr>
        <w:t> </w:t>
      </w:r>
      <w:r>
        <w:rPr>
          <w:color w:val="231F20"/>
        </w:rPr>
        <w:t>her</w:t>
      </w:r>
      <w:r>
        <w:rPr>
          <w:color w:val="231F20"/>
          <w:spacing w:val="-3"/>
        </w:rPr>
        <w:t> </w:t>
      </w:r>
      <w:r>
        <w:rPr>
          <w:color w:val="231F20"/>
        </w:rPr>
        <w:t>boyfriend</w:t>
      </w:r>
      <w:r>
        <w:rPr>
          <w:color w:val="231F20"/>
          <w:spacing w:val="-6"/>
        </w:rPr>
        <w:t> </w:t>
      </w:r>
      <w:r>
        <w:rPr>
          <w:color w:val="231F20"/>
        </w:rPr>
        <w:t>Thomas</w:t>
      </w:r>
      <w:r>
        <w:rPr>
          <w:color w:val="231F20"/>
          <w:spacing w:val="-2"/>
        </w:rPr>
        <w:t> </w:t>
      </w:r>
      <w:r>
        <w:rPr>
          <w:color w:val="231F20"/>
        </w:rPr>
        <w:t>is</w:t>
      </w:r>
      <w:r>
        <w:rPr>
          <w:color w:val="231F20"/>
          <w:spacing w:val="-3"/>
        </w:rPr>
        <w:t> </w:t>
      </w:r>
      <w:r>
        <w:rPr>
          <w:color w:val="231F20"/>
        </w:rPr>
        <w:t>about</w:t>
      </w:r>
      <w:r>
        <w:rPr>
          <w:color w:val="231F20"/>
          <w:spacing w:val="-3"/>
        </w:rPr>
        <w:t> </w:t>
      </w:r>
      <w:r>
        <w:rPr>
          <w:color w:val="231F20"/>
        </w:rPr>
        <w:t>to</w:t>
      </w:r>
      <w:r>
        <w:rPr>
          <w:color w:val="231F20"/>
          <w:spacing w:val="-3"/>
        </w:rPr>
        <w:t> </w:t>
      </w:r>
      <w:r>
        <w:rPr>
          <w:color w:val="231F20"/>
        </w:rPr>
        <w:t>get</w:t>
      </w:r>
      <w:r>
        <w:rPr>
          <w:color w:val="231F20"/>
          <w:spacing w:val="-3"/>
        </w:rPr>
        <w:t> </w:t>
      </w:r>
      <w:r>
        <w:rPr>
          <w:color w:val="231F20"/>
        </w:rPr>
        <w:t>his</w:t>
      </w:r>
      <w:r>
        <w:rPr>
          <w:color w:val="231F20"/>
          <w:spacing w:val="-3"/>
        </w:rPr>
        <w:t> </w:t>
      </w:r>
      <w:r>
        <w:rPr>
          <w:color w:val="231F20"/>
        </w:rPr>
        <w:t>big</w:t>
      </w:r>
      <w:r>
        <w:rPr>
          <w:color w:val="231F20"/>
          <w:spacing w:val="-3"/>
        </w:rPr>
        <w:t> </w:t>
      </w:r>
      <w:r>
        <w:rPr>
          <w:color w:val="231F20"/>
        </w:rPr>
        <w:t>break</w:t>
      </w:r>
      <w:r>
        <w:rPr>
          <w:color w:val="231F20"/>
          <w:spacing w:val="-3"/>
        </w:rPr>
        <w:t> </w:t>
      </w:r>
      <w:r>
        <w:rPr>
          <w:color w:val="231F20"/>
        </w:rPr>
        <w:t>as</w:t>
      </w:r>
      <w:r>
        <w:rPr>
          <w:color w:val="231F20"/>
          <w:spacing w:val="-3"/>
        </w:rPr>
        <w:t> </w:t>
      </w:r>
      <w:r>
        <w:rPr>
          <w:color w:val="231F20"/>
        </w:rPr>
        <w:t>a</w:t>
      </w:r>
      <w:r>
        <w:rPr>
          <w:color w:val="231F20"/>
          <w:spacing w:val="-3"/>
        </w:rPr>
        <w:t> </w:t>
      </w:r>
      <w:r>
        <w:rPr>
          <w:color w:val="231F20"/>
        </w:rPr>
        <w:t>contemporary</w:t>
      </w:r>
      <w:r>
        <w:rPr>
          <w:color w:val="231F20"/>
          <w:spacing w:val="-3"/>
        </w:rPr>
        <w:t> </w:t>
      </w:r>
      <w:r>
        <w:rPr>
          <w:color w:val="231F20"/>
        </w:rPr>
        <w:t>artist,</w:t>
      </w:r>
      <w:r>
        <w:rPr>
          <w:color w:val="231F20"/>
          <w:spacing w:val="-3"/>
        </w:rPr>
        <w:t> </w:t>
      </w:r>
      <w:r>
        <w:rPr>
          <w:color w:val="231F20"/>
        </w:rPr>
        <w:t>Signe</w:t>
      </w:r>
      <w:r>
        <w:rPr>
          <w:color w:val="231F20"/>
          <w:spacing w:val="-2"/>
        </w:rPr>
        <w:t> </w:t>
      </w:r>
      <w:r>
        <w:rPr>
          <w:color w:val="231F20"/>
        </w:rPr>
        <w:t>plunges</w:t>
      </w:r>
      <w:r>
        <w:rPr>
          <w:color w:val="231F20"/>
          <w:spacing w:val="-3"/>
        </w:rPr>
        <w:t> </w:t>
      </w:r>
      <w:r>
        <w:rPr>
          <w:color w:val="231F20"/>
        </w:rPr>
        <w:t>into</w:t>
      </w:r>
      <w:r>
        <w:rPr>
          <w:color w:val="231F20"/>
          <w:spacing w:val="-3"/>
        </w:rPr>
        <w:t> </w:t>
      </w:r>
      <w:r>
        <w:rPr>
          <w:color w:val="231F20"/>
        </w:rPr>
        <w:t>a</w:t>
      </w:r>
      <w:r>
        <w:rPr>
          <w:color w:val="231F20"/>
          <w:spacing w:val="-3"/>
        </w:rPr>
        <w:t> </w:t>
      </w:r>
      <w:r>
        <w:rPr>
          <w:color w:val="231F20"/>
          <w:spacing w:val="-2"/>
        </w:rPr>
        <w:t>crisis.</w:t>
      </w:r>
    </w:p>
    <w:p>
      <w:pPr>
        <w:pStyle w:val="BodyText"/>
        <w:spacing w:line="312" w:lineRule="auto" w:before="70"/>
        <w:ind w:left="203"/>
      </w:pPr>
      <w:r>
        <w:rPr>
          <w:color w:val="231F20"/>
        </w:rPr>
        <w:t>To be acknowledged and recognized, she takes drastic measures. In this preposterous satire, Kristoffer Borgli unleashes</w:t>
      </w:r>
      <w:r>
        <w:rPr>
          <w:color w:val="231F20"/>
          <w:spacing w:val="-4"/>
        </w:rPr>
        <w:t> </w:t>
      </w:r>
      <w:r>
        <w:rPr>
          <w:color w:val="231F20"/>
        </w:rPr>
        <w:t>the</w:t>
      </w:r>
      <w:r>
        <w:rPr>
          <w:color w:val="231F20"/>
          <w:spacing w:val="-3"/>
        </w:rPr>
        <w:t> </w:t>
      </w:r>
      <w:r>
        <w:rPr>
          <w:color w:val="231F20"/>
        </w:rPr>
        <w:t>whole</w:t>
      </w:r>
      <w:r>
        <w:rPr>
          <w:color w:val="231F20"/>
          <w:spacing w:val="-4"/>
        </w:rPr>
        <w:t> </w:t>
      </w:r>
      <w:r>
        <w:rPr>
          <w:color w:val="231F20"/>
        </w:rPr>
        <w:t>potential</w:t>
      </w:r>
      <w:r>
        <w:rPr>
          <w:color w:val="231F20"/>
          <w:spacing w:val="-4"/>
        </w:rPr>
        <w:t> </w:t>
      </w:r>
      <w:r>
        <w:rPr>
          <w:color w:val="231F20"/>
        </w:rPr>
        <w:t>of</w:t>
      </w:r>
      <w:r>
        <w:rPr>
          <w:color w:val="231F20"/>
          <w:spacing w:val="-4"/>
        </w:rPr>
        <w:t> </w:t>
      </w:r>
      <w:r>
        <w:rPr>
          <w:color w:val="231F20"/>
        </w:rPr>
        <w:t>the</w:t>
      </w:r>
      <w:r>
        <w:rPr>
          <w:color w:val="231F20"/>
          <w:spacing w:val="-3"/>
        </w:rPr>
        <w:t> </w:t>
      </w:r>
      <w:r>
        <w:rPr>
          <w:color w:val="231F20"/>
        </w:rPr>
        <w:t>social</w:t>
      </w:r>
      <w:r>
        <w:rPr>
          <w:color w:val="231F20"/>
          <w:spacing w:val="-3"/>
        </w:rPr>
        <w:t> </w:t>
      </w:r>
      <w:r>
        <w:rPr>
          <w:color w:val="231F20"/>
        </w:rPr>
        <w:t>media’s</w:t>
      </w:r>
      <w:r>
        <w:rPr>
          <w:color w:val="231F20"/>
          <w:spacing w:val="-3"/>
        </w:rPr>
        <w:t> </w:t>
      </w:r>
      <w:r>
        <w:rPr>
          <w:color w:val="231F20"/>
        </w:rPr>
        <w:t>attention</w:t>
      </w:r>
      <w:r>
        <w:rPr>
          <w:color w:val="231F20"/>
          <w:spacing w:val="-4"/>
        </w:rPr>
        <w:t> </w:t>
      </w:r>
      <w:r>
        <w:rPr>
          <w:color w:val="231F20"/>
        </w:rPr>
        <w:t>economy,</w:t>
      </w:r>
      <w:r>
        <w:rPr>
          <w:color w:val="231F20"/>
          <w:spacing w:val="-3"/>
        </w:rPr>
        <w:t> </w:t>
      </w:r>
      <w:r>
        <w:rPr>
          <w:color w:val="231F20"/>
        </w:rPr>
        <w:t>cross-breeding</w:t>
      </w:r>
      <w:r>
        <w:rPr>
          <w:color w:val="231F20"/>
          <w:spacing w:val="-3"/>
        </w:rPr>
        <w:t> </w:t>
      </w:r>
      <w:r>
        <w:rPr>
          <w:color w:val="231F20"/>
        </w:rPr>
        <w:t>it</w:t>
      </w:r>
      <w:r>
        <w:rPr>
          <w:color w:val="231F20"/>
          <w:spacing w:val="-4"/>
        </w:rPr>
        <w:t> </w:t>
      </w:r>
      <w:r>
        <w:rPr>
          <w:color w:val="231F20"/>
        </w:rPr>
        <w:t>with</w:t>
      </w:r>
      <w:r>
        <w:rPr>
          <w:color w:val="231F20"/>
          <w:spacing w:val="-4"/>
        </w:rPr>
        <w:t> </w:t>
      </w:r>
      <w:r>
        <w:rPr>
          <w:color w:val="231F20"/>
        </w:rPr>
        <w:t>a</w:t>
      </w:r>
      <w:r>
        <w:rPr>
          <w:color w:val="231F20"/>
          <w:spacing w:val="-4"/>
        </w:rPr>
        <w:t> </w:t>
      </w:r>
      <w:r>
        <w:rPr>
          <w:color w:val="231F20"/>
        </w:rPr>
        <w:t>potent</w:t>
      </w:r>
      <w:r>
        <w:rPr>
          <w:color w:val="231F20"/>
          <w:spacing w:val="-4"/>
        </w:rPr>
        <w:t> </w:t>
      </w:r>
      <w:r>
        <w:rPr>
          <w:color w:val="231F20"/>
        </w:rPr>
        <w:t>critique</w:t>
      </w:r>
      <w:r>
        <w:rPr>
          <w:color w:val="231F20"/>
          <w:spacing w:val="-3"/>
        </w:rPr>
        <w:t> </w:t>
      </w:r>
      <w:r>
        <w:rPr>
          <w:color w:val="231F20"/>
        </w:rPr>
        <w:t>of</w:t>
      </w:r>
      <w:r>
        <w:rPr>
          <w:color w:val="231F20"/>
          <w:spacing w:val="-4"/>
        </w:rPr>
        <w:t> </w:t>
      </w:r>
      <w:r>
        <w:rPr>
          <w:color w:val="231F20"/>
        </w:rPr>
        <w:t>a society increasingly interested in the surface.</w:t>
      </w:r>
      <w:r>
        <w:rPr>
          <w:color w:val="231F20"/>
          <w:spacing w:val="-7"/>
        </w:rPr>
        <w:t> </w:t>
      </w:r>
      <w:r>
        <w:rPr>
          <w:color w:val="231F20"/>
        </w:rPr>
        <w:t>An excellent Kristine Kujath Thorp shines in the challenging lead of this exceedingly painful cringe fest, which premiered in Cannes this year.</w:t>
      </w:r>
    </w:p>
    <w:p>
      <w:pPr>
        <w:spacing w:after="0" w:line="312" w:lineRule="auto"/>
        <w:sectPr>
          <w:pgSz w:w="11910" w:h="16840"/>
          <w:pgMar w:top="800" w:bottom="280" w:left="720" w:right="780"/>
        </w:sectPr>
      </w:pPr>
    </w:p>
    <w:p>
      <w:pPr>
        <w:pStyle w:val="BodyText"/>
        <w:ind w:left="1547"/>
      </w:pPr>
      <w:r>
        <w:rPr/>
        <w:drawing>
          <wp:inline distT="0" distB="0" distL="0" distR="0">
            <wp:extent cx="4664416" cy="2186082"/>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4664416" cy="2186082"/>
                    </a:xfrm>
                    <a:prstGeom prst="rect">
                      <a:avLst/>
                    </a:prstGeom>
                  </pic:spPr>
                </pic:pic>
              </a:graphicData>
            </a:graphic>
          </wp:inline>
        </w:drawing>
      </w:r>
      <w:r>
        <w:rPr/>
      </w:r>
    </w:p>
    <w:p>
      <w:pPr>
        <w:pStyle w:val="BodyText"/>
      </w:pPr>
    </w:p>
    <w:p>
      <w:pPr>
        <w:pStyle w:val="BodyText"/>
        <w:spacing w:before="1"/>
        <w:rPr>
          <w:sz w:val="19"/>
        </w:rPr>
      </w:pPr>
    </w:p>
    <w:p>
      <w:pPr>
        <w:pStyle w:val="Heading2"/>
        <w:spacing w:before="94"/>
        <w:ind w:left="101"/>
      </w:pPr>
      <w:r>
        <w:rPr>
          <w:color w:val="231F20"/>
          <w:spacing w:val="-2"/>
        </w:rPr>
        <w:t>RUPTURE</w:t>
      </w:r>
    </w:p>
    <w:p>
      <w:pPr>
        <w:pStyle w:val="Heading4"/>
        <w:ind w:left="101"/>
      </w:pPr>
      <w:r>
        <w:rPr>
          <w:color w:val="231F20"/>
          <w:spacing w:val="-6"/>
        </w:rPr>
        <w:t>AT</w:t>
      </w:r>
      <w:r>
        <w:rPr>
          <w:color w:val="231F20"/>
          <w:spacing w:val="-7"/>
        </w:rPr>
        <w:t> </w:t>
      </w:r>
      <w:r>
        <w:rPr>
          <w:color w:val="231F20"/>
          <w:spacing w:val="-4"/>
        </w:rPr>
        <w:t>2022</w:t>
      </w:r>
    </w:p>
    <w:p>
      <w:pPr>
        <w:pStyle w:val="BodyText"/>
        <w:spacing w:before="70"/>
        <w:ind w:left="101"/>
      </w:pPr>
      <w:r>
        <w:rPr>
          <w:color w:val="231F20"/>
        </w:rPr>
        <w:t>Director: Paul </w:t>
      </w:r>
      <w:r>
        <w:rPr>
          <w:color w:val="231F20"/>
          <w:spacing w:val="-4"/>
        </w:rPr>
        <w:t>Ertl</w:t>
      </w:r>
    </w:p>
    <w:p>
      <w:pPr>
        <w:pStyle w:val="BodyText"/>
        <w:spacing w:before="70"/>
        <w:ind w:left="101"/>
      </w:pPr>
      <w:r>
        <w:rPr>
          <w:color w:val="231F20"/>
        </w:rPr>
        <w:t>Cast:</w:t>
      </w:r>
      <w:r>
        <w:rPr>
          <w:color w:val="231F20"/>
          <w:spacing w:val="-6"/>
        </w:rPr>
        <w:t> </w:t>
      </w:r>
      <w:r>
        <w:rPr>
          <w:color w:val="231F20"/>
        </w:rPr>
        <w:t>Berta</w:t>
      </w:r>
      <w:r>
        <w:rPr>
          <w:color w:val="231F20"/>
          <w:spacing w:val="-5"/>
        </w:rPr>
        <w:t> </w:t>
      </w:r>
      <w:r>
        <w:rPr>
          <w:color w:val="231F20"/>
        </w:rPr>
        <w:t>Kammer,</w:t>
      </w:r>
      <w:r>
        <w:rPr>
          <w:color w:val="231F20"/>
          <w:spacing w:val="-5"/>
        </w:rPr>
        <w:t> </w:t>
      </w:r>
      <w:r>
        <w:rPr>
          <w:color w:val="231F20"/>
        </w:rPr>
        <w:t>Philipp</w:t>
      </w:r>
      <w:r>
        <w:rPr>
          <w:color w:val="231F20"/>
          <w:spacing w:val="-5"/>
        </w:rPr>
        <w:t> </w:t>
      </w:r>
      <w:r>
        <w:rPr>
          <w:color w:val="231F20"/>
        </w:rPr>
        <w:t>Hochmair,</w:t>
      </w:r>
      <w:r>
        <w:rPr>
          <w:color w:val="231F20"/>
          <w:spacing w:val="-5"/>
        </w:rPr>
        <w:t> </w:t>
      </w:r>
      <w:r>
        <w:rPr>
          <w:color w:val="231F20"/>
        </w:rPr>
        <w:t>Markus</w:t>
      </w:r>
      <w:r>
        <w:rPr>
          <w:color w:val="231F20"/>
          <w:spacing w:val="-5"/>
        </w:rPr>
        <w:t> </w:t>
      </w:r>
      <w:r>
        <w:rPr>
          <w:color w:val="231F20"/>
        </w:rPr>
        <w:t>Schleinzer,</w:t>
      </w:r>
      <w:r>
        <w:rPr>
          <w:color w:val="231F20"/>
          <w:spacing w:val="-5"/>
        </w:rPr>
        <w:t> </w:t>
      </w:r>
      <w:r>
        <w:rPr>
          <w:color w:val="231F20"/>
        </w:rPr>
        <w:t>Eva</w:t>
      </w:r>
      <w:r>
        <w:rPr>
          <w:color w:val="231F20"/>
          <w:spacing w:val="-5"/>
        </w:rPr>
        <w:t> </w:t>
      </w:r>
      <w:r>
        <w:rPr>
          <w:color w:val="231F20"/>
        </w:rPr>
        <w:t>Maria</w:t>
      </w:r>
      <w:r>
        <w:rPr>
          <w:color w:val="231F20"/>
          <w:spacing w:val="-5"/>
        </w:rPr>
        <w:t> </w:t>
      </w:r>
      <w:r>
        <w:rPr>
          <w:color w:val="231F20"/>
          <w:spacing w:val="-2"/>
        </w:rPr>
        <w:t>Marold</w:t>
      </w:r>
    </w:p>
    <w:p>
      <w:pPr>
        <w:pStyle w:val="BodyText"/>
        <w:spacing w:before="2"/>
        <w:rPr>
          <w:sz w:val="32"/>
        </w:rPr>
      </w:pPr>
    </w:p>
    <w:p>
      <w:pPr>
        <w:pStyle w:val="BodyText"/>
        <w:spacing w:line="312" w:lineRule="auto"/>
        <w:ind w:left="101" w:right="148"/>
      </w:pPr>
      <w:r>
        <w:rPr/>
        <w:pict>
          <v:line style="position:absolute;mso-position-horizontal-relative:page;mso-position-vertical-relative:paragraph;z-index:15733760" from="46.178501pt,105.195801pt" to="559.275501pt,105.195801pt" stroked="true" strokeweight="1pt" strokecolor="#231f20">
            <v:stroke dashstyle="solid"/>
            <w10:wrap type="none"/>
          </v:line>
        </w:pict>
      </w:r>
      <w:r>
        <w:rPr>
          <w:color w:val="231F20"/>
        </w:rPr>
        <w:t>Frau</w:t>
      </w:r>
      <w:r>
        <w:rPr>
          <w:color w:val="231F20"/>
          <w:spacing w:val="-2"/>
        </w:rPr>
        <w:t> </w:t>
      </w:r>
      <w:r>
        <w:rPr>
          <w:color w:val="231F20"/>
        </w:rPr>
        <w:t>Pospisil</w:t>
      </w:r>
      <w:r>
        <w:rPr>
          <w:color w:val="231F20"/>
          <w:spacing w:val="-2"/>
        </w:rPr>
        <w:t> </w:t>
      </w:r>
      <w:r>
        <w:rPr>
          <w:color w:val="231F20"/>
        </w:rPr>
        <w:t>lives</w:t>
      </w:r>
      <w:r>
        <w:rPr>
          <w:color w:val="231F20"/>
          <w:spacing w:val="-3"/>
        </w:rPr>
        <w:t> </w:t>
      </w:r>
      <w:r>
        <w:rPr>
          <w:color w:val="231F20"/>
        </w:rPr>
        <w:t>alone</w:t>
      </w:r>
      <w:r>
        <w:rPr>
          <w:color w:val="231F20"/>
          <w:spacing w:val="-3"/>
        </w:rPr>
        <w:t> </w:t>
      </w:r>
      <w:r>
        <w:rPr>
          <w:color w:val="231F20"/>
        </w:rPr>
        <w:t>in</w:t>
      </w:r>
      <w:r>
        <w:rPr>
          <w:color w:val="231F20"/>
          <w:spacing w:val="-3"/>
        </w:rPr>
        <w:t> </w:t>
      </w:r>
      <w:r>
        <w:rPr>
          <w:color w:val="231F20"/>
        </w:rPr>
        <w:t>her</w:t>
      </w:r>
      <w:r>
        <w:rPr>
          <w:color w:val="231F20"/>
          <w:spacing w:val="-3"/>
        </w:rPr>
        <w:t> </w:t>
      </w:r>
      <w:r>
        <w:rPr>
          <w:color w:val="231F20"/>
        </w:rPr>
        <w:t>old</w:t>
      </w:r>
      <w:r>
        <w:rPr>
          <w:color w:val="231F20"/>
          <w:spacing w:val="-3"/>
        </w:rPr>
        <w:t> </w:t>
      </w:r>
      <w:r>
        <w:rPr>
          <w:color w:val="231F20"/>
        </w:rPr>
        <w:t>Viennese</w:t>
      </w:r>
      <w:r>
        <w:rPr>
          <w:color w:val="231F20"/>
          <w:spacing w:val="-3"/>
        </w:rPr>
        <w:t> </w:t>
      </w:r>
      <w:r>
        <w:rPr>
          <w:color w:val="231F20"/>
        </w:rPr>
        <w:t>apartment.</w:t>
      </w:r>
      <w:r>
        <w:rPr>
          <w:color w:val="231F20"/>
          <w:spacing w:val="-3"/>
        </w:rPr>
        <w:t> </w:t>
      </w:r>
      <w:r>
        <w:rPr>
          <w:color w:val="231F20"/>
        </w:rPr>
        <w:t>Her</w:t>
      </w:r>
      <w:r>
        <w:rPr>
          <w:color w:val="231F20"/>
          <w:spacing w:val="-2"/>
        </w:rPr>
        <w:t> </w:t>
      </w:r>
      <w:r>
        <w:rPr>
          <w:color w:val="231F20"/>
        </w:rPr>
        <w:t>son</w:t>
      </w:r>
      <w:r>
        <w:rPr>
          <w:color w:val="231F20"/>
          <w:spacing w:val="-2"/>
        </w:rPr>
        <w:t> </w:t>
      </w:r>
      <w:r>
        <w:rPr>
          <w:color w:val="231F20"/>
        </w:rPr>
        <w:t>takes</w:t>
      </w:r>
      <w:r>
        <w:rPr>
          <w:color w:val="231F20"/>
          <w:spacing w:val="-2"/>
        </w:rPr>
        <w:t> </w:t>
      </w:r>
      <w:r>
        <w:rPr>
          <w:color w:val="231F20"/>
        </w:rPr>
        <w:t>the</w:t>
      </w:r>
      <w:r>
        <w:rPr>
          <w:color w:val="231F20"/>
          <w:spacing w:val="-2"/>
        </w:rPr>
        <w:t> </w:t>
      </w:r>
      <w:r>
        <w:rPr>
          <w:color w:val="231F20"/>
        </w:rPr>
        <w:t>old</w:t>
      </w:r>
      <w:r>
        <w:rPr>
          <w:color w:val="231F20"/>
          <w:spacing w:val="-3"/>
        </w:rPr>
        <w:t> </w:t>
      </w:r>
      <w:r>
        <w:rPr>
          <w:color w:val="231F20"/>
        </w:rPr>
        <w:t>lady’s</w:t>
      </w:r>
      <w:r>
        <w:rPr>
          <w:color w:val="231F20"/>
          <w:spacing w:val="-2"/>
        </w:rPr>
        <w:t> </w:t>
      </w:r>
      <w:r>
        <w:rPr>
          <w:color w:val="231F20"/>
        </w:rPr>
        <w:t>increasing</w:t>
      </w:r>
      <w:r>
        <w:rPr>
          <w:color w:val="231F20"/>
          <w:spacing w:val="-3"/>
        </w:rPr>
        <w:t> </w:t>
      </w:r>
      <w:r>
        <w:rPr>
          <w:color w:val="231F20"/>
        </w:rPr>
        <w:t>forgetfulness</w:t>
      </w:r>
      <w:r>
        <w:rPr>
          <w:color w:val="231F20"/>
          <w:spacing w:val="-2"/>
        </w:rPr>
        <w:t> </w:t>
      </w:r>
      <w:r>
        <w:rPr>
          <w:color w:val="231F20"/>
        </w:rPr>
        <w:t>as</w:t>
      </w:r>
      <w:r>
        <w:rPr>
          <w:color w:val="231F20"/>
          <w:spacing w:val="-3"/>
        </w:rPr>
        <w:t> </w:t>
      </w:r>
      <w:r>
        <w:rPr>
          <w:color w:val="231F20"/>
        </w:rPr>
        <w:t>an opportunity</w:t>
      </w:r>
      <w:r>
        <w:rPr>
          <w:color w:val="231F20"/>
          <w:spacing w:val="-3"/>
        </w:rPr>
        <w:t> </w:t>
      </w:r>
      <w:r>
        <w:rPr>
          <w:color w:val="231F20"/>
        </w:rPr>
        <w:t>to</w:t>
      </w:r>
      <w:r>
        <w:rPr>
          <w:color w:val="231F20"/>
          <w:spacing w:val="-2"/>
        </w:rPr>
        <w:t> </w:t>
      </w:r>
      <w:r>
        <w:rPr>
          <w:color w:val="231F20"/>
        </w:rPr>
        <w:t>try</w:t>
      </w:r>
      <w:r>
        <w:rPr>
          <w:color w:val="231F20"/>
          <w:spacing w:val="-2"/>
        </w:rPr>
        <w:t> </w:t>
      </w:r>
      <w:r>
        <w:rPr>
          <w:color w:val="231F20"/>
        </w:rPr>
        <w:t>to</w:t>
      </w:r>
      <w:r>
        <w:rPr>
          <w:color w:val="231F20"/>
          <w:spacing w:val="-2"/>
        </w:rPr>
        <w:t> </w:t>
      </w:r>
      <w:r>
        <w:rPr>
          <w:color w:val="231F20"/>
        </w:rPr>
        <w:t>convince</w:t>
      </w:r>
      <w:r>
        <w:rPr>
          <w:color w:val="231F20"/>
          <w:spacing w:val="-2"/>
        </w:rPr>
        <w:t> </w:t>
      </w:r>
      <w:r>
        <w:rPr>
          <w:color w:val="231F20"/>
        </w:rPr>
        <w:t>her</w:t>
      </w:r>
      <w:r>
        <w:rPr>
          <w:color w:val="231F20"/>
          <w:spacing w:val="-3"/>
        </w:rPr>
        <w:t> </w:t>
      </w:r>
      <w:r>
        <w:rPr>
          <w:color w:val="231F20"/>
        </w:rPr>
        <w:t>to</w:t>
      </w:r>
      <w:r>
        <w:rPr>
          <w:color w:val="231F20"/>
          <w:spacing w:val="-2"/>
        </w:rPr>
        <w:t> </w:t>
      </w:r>
      <w:r>
        <w:rPr>
          <w:color w:val="231F20"/>
        </w:rPr>
        <w:t>move</w:t>
      </w:r>
      <w:r>
        <w:rPr>
          <w:color w:val="231F20"/>
          <w:spacing w:val="-2"/>
        </w:rPr>
        <w:t> </w:t>
      </w:r>
      <w:r>
        <w:rPr>
          <w:color w:val="231F20"/>
        </w:rPr>
        <w:t>to</w:t>
      </w:r>
      <w:r>
        <w:rPr>
          <w:color w:val="231F20"/>
          <w:spacing w:val="-2"/>
        </w:rPr>
        <w:t> </w:t>
      </w:r>
      <w:r>
        <w:rPr>
          <w:color w:val="231F20"/>
        </w:rPr>
        <w:t>a</w:t>
      </w:r>
      <w:r>
        <w:rPr>
          <w:color w:val="231F20"/>
          <w:spacing w:val="-3"/>
        </w:rPr>
        <w:t> </w:t>
      </w:r>
      <w:r>
        <w:rPr>
          <w:color w:val="231F20"/>
        </w:rPr>
        <w:t>nursing</w:t>
      </w:r>
      <w:r>
        <w:rPr>
          <w:color w:val="231F20"/>
          <w:spacing w:val="-3"/>
        </w:rPr>
        <w:t> </w:t>
      </w:r>
      <w:r>
        <w:rPr>
          <w:color w:val="231F20"/>
        </w:rPr>
        <w:t>home.</w:t>
      </w:r>
      <w:r>
        <w:rPr>
          <w:color w:val="231F20"/>
          <w:spacing w:val="-3"/>
        </w:rPr>
        <w:t> </w:t>
      </w:r>
      <w:r>
        <w:rPr>
          <w:color w:val="231F20"/>
        </w:rPr>
        <w:t>But</w:t>
      </w:r>
      <w:r>
        <w:rPr>
          <w:color w:val="231F20"/>
          <w:spacing w:val="-2"/>
        </w:rPr>
        <w:t> </w:t>
      </w:r>
      <w:r>
        <w:rPr>
          <w:color w:val="231F20"/>
        </w:rPr>
        <w:t>then</w:t>
      </w:r>
      <w:r>
        <w:rPr>
          <w:color w:val="231F20"/>
          <w:spacing w:val="-2"/>
        </w:rPr>
        <w:t> </w:t>
      </w:r>
      <w:r>
        <w:rPr>
          <w:color w:val="231F20"/>
        </w:rPr>
        <w:t>a</w:t>
      </w:r>
      <w:r>
        <w:rPr>
          <w:color w:val="231F20"/>
          <w:spacing w:val="-3"/>
        </w:rPr>
        <w:t> </w:t>
      </w:r>
      <w:r>
        <w:rPr>
          <w:color w:val="231F20"/>
        </w:rPr>
        <w:t>rupture</w:t>
      </w:r>
      <w:r>
        <w:rPr>
          <w:color w:val="231F20"/>
          <w:spacing w:val="-2"/>
        </w:rPr>
        <w:t> </w:t>
      </w:r>
      <w:r>
        <w:rPr>
          <w:color w:val="231F20"/>
        </w:rPr>
        <w:t>appears</w:t>
      </w:r>
      <w:r>
        <w:rPr>
          <w:color w:val="231F20"/>
          <w:spacing w:val="-3"/>
        </w:rPr>
        <w:t> </w:t>
      </w:r>
      <w:r>
        <w:rPr>
          <w:color w:val="231F20"/>
        </w:rPr>
        <w:t>in</w:t>
      </w:r>
      <w:r>
        <w:rPr>
          <w:color w:val="231F20"/>
          <w:spacing w:val="-3"/>
        </w:rPr>
        <w:t> </w:t>
      </w:r>
      <w:r>
        <w:rPr>
          <w:color w:val="231F20"/>
        </w:rPr>
        <w:t>a</w:t>
      </w:r>
      <w:r>
        <w:rPr>
          <w:color w:val="231F20"/>
          <w:spacing w:val="-3"/>
        </w:rPr>
        <w:t> </w:t>
      </w:r>
      <w:r>
        <w:rPr>
          <w:color w:val="231F20"/>
        </w:rPr>
        <w:t>wall</w:t>
      </w:r>
      <w:r>
        <w:rPr>
          <w:color w:val="231F20"/>
          <w:spacing w:val="-3"/>
        </w:rPr>
        <w:t> </w:t>
      </w:r>
      <w:r>
        <w:rPr>
          <w:color w:val="231F20"/>
        </w:rPr>
        <w:t>in</w:t>
      </w:r>
      <w:r>
        <w:rPr>
          <w:color w:val="231F20"/>
          <w:spacing w:val="-3"/>
        </w:rPr>
        <w:t> </w:t>
      </w:r>
      <w:r>
        <w:rPr>
          <w:color w:val="231F20"/>
        </w:rPr>
        <w:t>her</w:t>
      </w:r>
      <w:r>
        <w:rPr>
          <w:color w:val="231F20"/>
          <w:spacing w:val="-3"/>
        </w:rPr>
        <w:t> </w:t>
      </w:r>
      <w:r>
        <w:rPr>
          <w:color w:val="231F20"/>
        </w:rPr>
        <w:t>apartment, through which something enters Frau Pospisil’s world that will change her life forever. Paul Ertl’s highly efficient</w:t>
      </w:r>
      <w:r>
        <w:rPr>
          <w:color w:val="231F20"/>
        </w:rPr>
        <w:t> and beautiful RUPTURE is scary, mid-length psychological fare that metamorphoses into a debonair, original yet somewhat unsettling utopia and finally makes a forceful case for the autonomy of elderly people.</w:t>
      </w:r>
    </w:p>
    <w:p>
      <w:pPr>
        <w:pStyle w:val="BodyText"/>
      </w:pPr>
    </w:p>
    <w:p>
      <w:pPr>
        <w:pStyle w:val="BodyText"/>
      </w:pPr>
    </w:p>
    <w:p>
      <w:pPr>
        <w:pStyle w:val="BodyText"/>
      </w:pPr>
    </w:p>
    <w:p>
      <w:pPr>
        <w:pStyle w:val="BodyText"/>
      </w:pPr>
    </w:p>
    <w:p>
      <w:pPr>
        <w:pStyle w:val="BodyText"/>
        <w:spacing w:before="11"/>
        <w:rPr>
          <w:sz w:val="21"/>
        </w:rPr>
      </w:pPr>
      <w:r>
        <w:rPr/>
        <w:drawing>
          <wp:anchor distT="0" distB="0" distL="0" distR="0" allowOverlap="1" layoutInCell="1" locked="0" behindDoc="0" simplePos="0" relativeHeight="9">
            <wp:simplePos x="0" y="0"/>
            <wp:positionH relativeFrom="page">
              <wp:posOffset>1346781</wp:posOffset>
            </wp:positionH>
            <wp:positionV relativeFrom="paragraph">
              <wp:posOffset>175780</wp:posOffset>
            </wp:positionV>
            <wp:extent cx="4828032" cy="2024252"/>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4828032" cy="2024252"/>
                    </a:xfrm>
                    <a:prstGeom prst="rect">
                      <a:avLst/>
                    </a:prstGeom>
                  </pic:spPr>
                </pic:pic>
              </a:graphicData>
            </a:graphic>
          </wp:anchor>
        </w:drawing>
      </w:r>
    </w:p>
    <w:p>
      <w:pPr>
        <w:pStyle w:val="BodyText"/>
        <w:rPr>
          <w:sz w:val="22"/>
        </w:rPr>
      </w:pPr>
    </w:p>
    <w:p>
      <w:pPr>
        <w:pStyle w:val="BodyText"/>
        <w:spacing w:before="9"/>
        <w:rPr>
          <w:sz w:val="21"/>
        </w:rPr>
      </w:pPr>
    </w:p>
    <w:p>
      <w:pPr>
        <w:pStyle w:val="Heading2"/>
      </w:pPr>
      <w:r>
        <w:rPr>
          <w:color w:val="231F20"/>
        </w:rPr>
        <w:t>MOTHER </w:t>
      </w:r>
      <w:r>
        <w:rPr>
          <w:color w:val="231F20"/>
          <w:spacing w:val="-2"/>
        </w:rPr>
        <w:t>SUPERIOR</w:t>
      </w:r>
    </w:p>
    <w:p>
      <w:pPr>
        <w:pStyle w:val="Heading4"/>
      </w:pPr>
      <w:r>
        <w:rPr>
          <w:color w:val="231F20"/>
          <w:spacing w:val="-6"/>
        </w:rPr>
        <w:t>AT</w:t>
      </w:r>
      <w:r>
        <w:rPr>
          <w:color w:val="231F20"/>
          <w:spacing w:val="-7"/>
        </w:rPr>
        <w:t> </w:t>
      </w:r>
      <w:r>
        <w:rPr>
          <w:color w:val="231F20"/>
          <w:spacing w:val="-4"/>
        </w:rPr>
        <w:t>2022</w:t>
      </w:r>
    </w:p>
    <w:p>
      <w:pPr>
        <w:pStyle w:val="BodyText"/>
        <w:spacing w:before="70"/>
        <w:ind w:left="203"/>
      </w:pPr>
      <w:r>
        <w:rPr>
          <w:color w:val="231F20"/>
        </w:rPr>
        <w:t>Director: Marie</w:t>
      </w:r>
      <w:r>
        <w:rPr>
          <w:color w:val="231F20"/>
          <w:spacing w:val="-11"/>
        </w:rPr>
        <w:t> </w:t>
      </w:r>
      <w:r>
        <w:rPr>
          <w:color w:val="231F20"/>
        </w:rPr>
        <w:t>Alice </w:t>
      </w:r>
      <w:r>
        <w:rPr>
          <w:color w:val="231F20"/>
          <w:spacing w:val="-2"/>
        </w:rPr>
        <w:t>Wolfszahn</w:t>
      </w:r>
    </w:p>
    <w:p>
      <w:pPr>
        <w:pStyle w:val="BodyText"/>
        <w:spacing w:before="70"/>
        <w:ind w:left="203"/>
      </w:pPr>
      <w:r>
        <w:rPr>
          <w:color w:val="231F20"/>
        </w:rPr>
        <w:t>Cast:</w:t>
      </w:r>
      <w:r>
        <w:rPr>
          <w:color w:val="231F20"/>
          <w:spacing w:val="-8"/>
        </w:rPr>
        <w:t> </w:t>
      </w:r>
      <w:r>
        <w:rPr>
          <w:color w:val="231F20"/>
        </w:rPr>
        <w:t>Isabella</w:t>
      </w:r>
      <w:r>
        <w:rPr>
          <w:color w:val="231F20"/>
          <w:spacing w:val="-5"/>
        </w:rPr>
        <w:t> </w:t>
      </w:r>
      <w:r>
        <w:rPr>
          <w:color w:val="231F20"/>
        </w:rPr>
        <w:t>Händler,</w:t>
      </w:r>
      <w:r>
        <w:rPr>
          <w:color w:val="231F20"/>
          <w:spacing w:val="-4"/>
        </w:rPr>
        <w:t> </w:t>
      </w:r>
      <w:r>
        <w:rPr>
          <w:color w:val="231F20"/>
        </w:rPr>
        <w:t>Inge</w:t>
      </w:r>
      <w:r>
        <w:rPr>
          <w:color w:val="231F20"/>
          <w:spacing w:val="-5"/>
        </w:rPr>
        <w:t> </w:t>
      </w:r>
      <w:r>
        <w:rPr>
          <w:color w:val="231F20"/>
        </w:rPr>
        <w:t>Maux,</w:t>
      </w:r>
      <w:r>
        <w:rPr>
          <w:color w:val="231F20"/>
          <w:spacing w:val="-4"/>
        </w:rPr>
        <w:t> </w:t>
      </w:r>
      <w:r>
        <w:rPr>
          <w:color w:val="231F20"/>
        </w:rPr>
        <w:t>Jochen</w:t>
      </w:r>
      <w:r>
        <w:rPr>
          <w:color w:val="231F20"/>
          <w:spacing w:val="-5"/>
        </w:rPr>
        <w:t> </w:t>
      </w:r>
      <w:r>
        <w:rPr>
          <w:color w:val="231F20"/>
        </w:rPr>
        <w:t>Nickel,</w:t>
      </w:r>
      <w:r>
        <w:rPr>
          <w:color w:val="231F20"/>
          <w:spacing w:val="-8"/>
        </w:rPr>
        <w:t> </w:t>
      </w:r>
      <w:r>
        <w:rPr>
          <w:color w:val="231F20"/>
        </w:rPr>
        <w:t>Tim</w:t>
      </w:r>
      <w:r>
        <w:rPr>
          <w:color w:val="231F20"/>
          <w:spacing w:val="-5"/>
        </w:rPr>
        <w:t> </w:t>
      </w:r>
      <w:r>
        <w:rPr>
          <w:color w:val="231F20"/>
          <w:spacing w:val="-2"/>
        </w:rPr>
        <w:t>Werths</w:t>
      </w:r>
    </w:p>
    <w:p>
      <w:pPr>
        <w:pStyle w:val="BodyText"/>
        <w:spacing w:before="2"/>
        <w:rPr>
          <w:sz w:val="32"/>
        </w:rPr>
      </w:pPr>
    </w:p>
    <w:p>
      <w:pPr>
        <w:pStyle w:val="BodyText"/>
        <w:spacing w:line="312" w:lineRule="auto"/>
        <w:ind w:left="203" w:right="148"/>
      </w:pPr>
      <w:r>
        <w:rPr>
          <w:color w:val="231F20"/>
        </w:rPr>
        <w:t>It’s 1975, and Sigrun is starting her job as the caregiver of the eccentric Baroness Heidenreich in her sprawling estate,</w:t>
      </w:r>
      <w:r>
        <w:rPr>
          <w:color w:val="231F20"/>
          <w:spacing w:val="-3"/>
        </w:rPr>
        <w:t> </w:t>
      </w:r>
      <w:r>
        <w:rPr>
          <w:color w:val="231F20"/>
        </w:rPr>
        <w:t>Villa</w:t>
      </w:r>
      <w:r>
        <w:rPr>
          <w:color w:val="231F20"/>
          <w:spacing w:val="-3"/>
        </w:rPr>
        <w:t> </w:t>
      </w:r>
      <w:r>
        <w:rPr>
          <w:color w:val="231F20"/>
        </w:rPr>
        <w:t>Rosenkreuz.</w:t>
      </w:r>
      <w:r>
        <w:rPr>
          <w:color w:val="231F20"/>
          <w:spacing w:val="-3"/>
        </w:rPr>
        <w:t> </w:t>
      </w:r>
      <w:r>
        <w:rPr>
          <w:color w:val="231F20"/>
        </w:rPr>
        <w:t>While</w:t>
      </w:r>
      <w:r>
        <w:rPr>
          <w:color w:val="231F20"/>
          <w:spacing w:val="-3"/>
        </w:rPr>
        <w:t> </w:t>
      </w:r>
      <w:r>
        <w:rPr>
          <w:color w:val="231F20"/>
        </w:rPr>
        <w:t>the</w:t>
      </w:r>
      <w:r>
        <w:rPr>
          <w:color w:val="231F20"/>
          <w:spacing w:val="-3"/>
        </w:rPr>
        <w:t> </w:t>
      </w:r>
      <w:r>
        <w:rPr>
          <w:color w:val="231F20"/>
        </w:rPr>
        <w:t>young</w:t>
      </w:r>
      <w:r>
        <w:rPr>
          <w:color w:val="231F20"/>
          <w:spacing w:val="-3"/>
        </w:rPr>
        <w:t> </w:t>
      </w:r>
      <w:r>
        <w:rPr>
          <w:color w:val="231F20"/>
        </w:rPr>
        <w:t>woman</w:t>
      </w:r>
      <w:r>
        <w:rPr>
          <w:color w:val="231F20"/>
          <w:spacing w:val="-3"/>
        </w:rPr>
        <w:t> </w:t>
      </w:r>
      <w:r>
        <w:rPr>
          <w:color w:val="231F20"/>
        </w:rPr>
        <w:t>encounters</w:t>
      </w:r>
      <w:r>
        <w:rPr>
          <w:color w:val="231F20"/>
          <w:spacing w:val="-3"/>
        </w:rPr>
        <w:t> </w:t>
      </w:r>
      <w:r>
        <w:rPr>
          <w:color w:val="231F20"/>
        </w:rPr>
        <w:t>traces</w:t>
      </w:r>
      <w:r>
        <w:rPr>
          <w:color w:val="231F20"/>
          <w:spacing w:val="-3"/>
        </w:rPr>
        <w:t> </w:t>
      </w:r>
      <w:r>
        <w:rPr>
          <w:color w:val="231F20"/>
        </w:rPr>
        <w:t>of</w:t>
      </w:r>
      <w:r>
        <w:rPr>
          <w:color w:val="231F20"/>
          <w:spacing w:val="-3"/>
        </w:rPr>
        <w:t> </w:t>
      </w:r>
      <w:r>
        <w:rPr>
          <w:color w:val="231F20"/>
        </w:rPr>
        <w:t>her</w:t>
      </w:r>
      <w:r>
        <w:rPr>
          <w:color w:val="231F20"/>
          <w:spacing w:val="-3"/>
        </w:rPr>
        <w:t> </w:t>
      </w:r>
      <w:r>
        <w:rPr>
          <w:color w:val="231F20"/>
        </w:rPr>
        <w:t>heritage</w:t>
      </w:r>
      <w:r>
        <w:rPr>
          <w:color w:val="231F20"/>
          <w:spacing w:val="-3"/>
        </w:rPr>
        <w:t> </w:t>
      </w:r>
      <w:r>
        <w:rPr>
          <w:color w:val="231F20"/>
        </w:rPr>
        <w:t>there,</w:t>
      </w:r>
      <w:r>
        <w:rPr>
          <w:color w:val="231F20"/>
          <w:spacing w:val="-3"/>
        </w:rPr>
        <w:t> </w:t>
      </w:r>
      <w:r>
        <w:rPr>
          <w:color w:val="231F20"/>
        </w:rPr>
        <w:t>the</w:t>
      </w:r>
      <w:r>
        <w:rPr>
          <w:color w:val="231F20"/>
          <w:spacing w:val="-3"/>
        </w:rPr>
        <w:t> </w:t>
      </w:r>
      <w:r>
        <w:rPr>
          <w:color w:val="231F20"/>
        </w:rPr>
        <w:t>childless</w:t>
      </w:r>
      <w:r>
        <w:rPr>
          <w:color w:val="231F20"/>
          <w:spacing w:val="-3"/>
        </w:rPr>
        <w:t> </w:t>
      </w:r>
      <w:r>
        <w:rPr>
          <w:color w:val="231F20"/>
        </w:rPr>
        <w:t>aristocrat is ready to go very far in her quest for an heiress. In her first feature, director Marie</w:t>
      </w:r>
      <w:r>
        <w:rPr>
          <w:color w:val="231F20"/>
          <w:spacing w:val="-7"/>
        </w:rPr>
        <w:t> </w:t>
      </w:r>
      <w:r>
        <w:rPr>
          <w:color w:val="231F20"/>
        </w:rPr>
        <w:t>Alice Wolfzahn has crafted</w:t>
      </w:r>
    </w:p>
    <w:p>
      <w:pPr>
        <w:pStyle w:val="BodyText"/>
        <w:spacing w:before="4"/>
        <w:ind w:left="203"/>
      </w:pPr>
      <w:r>
        <w:rPr>
          <w:color w:val="231F20"/>
        </w:rPr>
        <w:t>a</w:t>
      </w:r>
      <w:r>
        <w:rPr>
          <w:color w:val="231F20"/>
          <w:spacing w:val="-3"/>
        </w:rPr>
        <w:t> </w:t>
      </w:r>
      <w:r>
        <w:rPr>
          <w:color w:val="231F20"/>
        </w:rPr>
        <w:t>horror</w:t>
      </w:r>
      <w:r>
        <w:rPr>
          <w:color w:val="231F20"/>
          <w:spacing w:val="-2"/>
        </w:rPr>
        <w:t> </w:t>
      </w:r>
      <w:r>
        <w:rPr>
          <w:color w:val="231F20"/>
        </w:rPr>
        <w:t>miniature</w:t>
      </w:r>
      <w:r>
        <w:rPr>
          <w:color w:val="231F20"/>
          <w:spacing w:val="-1"/>
        </w:rPr>
        <w:t> </w:t>
      </w:r>
      <w:r>
        <w:rPr>
          <w:color w:val="231F20"/>
        </w:rPr>
        <w:t>rooted</w:t>
      </w:r>
      <w:r>
        <w:rPr>
          <w:color w:val="231F20"/>
          <w:spacing w:val="-2"/>
        </w:rPr>
        <w:t> </w:t>
      </w:r>
      <w:r>
        <w:rPr>
          <w:color w:val="231F20"/>
        </w:rPr>
        <w:t>in</w:t>
      </w:r>
      <w:r>
        <w:rPr>
          <w:color w:val="231F20"/>
          <w:spacing w:val="-2"/>
        </w:rPr>
        <w:t> </w:t>
      </w:r>
      <w:r>
        <w:rPr>
          <w:color w:val="231F20"/>
        </w:rPr>
        <w:t>the</w:t>
      </w:r>
      <w:r>
        <w:rPr>
          <w:color w:val="231F20"/>
          <w:spacing w:val="-1"/>
        </w:rPr>
        <w:t> </w:t>
      </w:r>
      <w:r>
        <w:rPr>
          <w:color w:val="231F20"/>
        </w:rPr>
        <w:t>Gothic</w:t>
      </w:r>
      <w:r>
        <w:rPr>
          <w:color w:val="231F20"/>
          <w:spacing w:val="-2"/>
        </w:rPr>
        <w:t> </w:t>
      </w:r>
      <w:r>
        <w:rPr>
          <w:color w:val="231F20"/>
        </w:rPr>
        <w:t>tradition.</w:t>
      </w:r>
      <w:r>
        <w:rPr>
          <w:color w:val="231F20"/>
          <w:spacing w:val="-1"/>
        </w:rPr>
        <w:t> </w:t>
      </w:r>
      <w:r>
        <w:rPr>
          <w:color w:val="231F20"/>
        </w:rPr>
        <w:t>Floating</w:t>
      </w:r>
      <w:r>
        <w:rPr>
          <w:color w:val="231F20"/>
          <w:spacing w:val="-1"/>
        </w:rPr>
        <w:t> </w:t>
      </w:r>
      <w:r>
        <w:rPr>
          <w:color w:val="231F20"/>
        </w:rPr>
        <w:t>particles</w:t>
      </w:r>
      <w:r>
        <w:rPr>
          <w:color w:val="231F20"/>
          <w:spacing w:val="-3"/>
        </w:rPr>
        <w:t> </w:t>
      </w:r>
      <w:r>
        <w:rPr>
          <w:color w:val="231F20"/>
        </w:rPr>
        <w:t>from</w:t>
      </w:r>
      <w:r>
        <w:rPr>
          <w:color w:val="231F20"/>
          <w:spacing w:val="-1"/>
        </w:rPr>
        <w:t> </w:t>
      </w:r>
      <w:r>
        <w:rPr>
          <w:color w:val="231F20"/>
        </w:rPr>
        <w:t>the</w:t>
      </w:r>
      <w:r>
        <w:rPr>
          <w:color w:val="231F20"/>
          <w:spacing w:val="-1"/>
        </w:rPr>
        <w:t> </w:t>
      </w:r>
      <w:r>
        <w:rPr>
          <w:color w:val="231F20"/>
        </w:rPr>
        <w:t>past</w:t>
      </w:r>
      <w:r>
        <w:rPr>
          <w:color w:val="231F20"/>
          <w:spacing w:val="-3"/>
        </w:rPr>
        <w:t> </w:t>
      </w:r>
      <w:r>
        <w:rPr>
          <w:color w:val="231F20"/>
        </w:rPr>
        <w:t>glide</w:t>
      </w:r>
      <w:r>
        <w:rPr>
          <w:color w:val="231F20"/>
          <w:spacing w:val="-2"/>
        </w:rPr>
        <w:t> </w:t>
      </w:r>
      <w:r>
        <w:rPr>
          <w:color w:val="231F20"/>
        </w:rPr>
        <w:t>through</w:t>
      </w:r>
      <w:r>
        <w:rPr>
          <w:color w:val="231F20"/>
          <w:spacing w:val="-1"/>
        </w:rPr>
        <w:t> </w:t>
      </w:r>
      <w:r>
        <w:rPr>
          <w:color w:val="231F20"/>
        </w:rPr>
        <w:t>the</w:t>
      </w:r>
      <w:r>
        <w:rPr>
          <w:color w:val="231F20"/>
          <w:spacing w:val="-1"/>
        </w:rPr>
        <w:t> </w:t>
      </w:r>
      <w:r>
        <w:rPr>
          <w:color w:val="231F20"/>
        </w:rPr>
        <w:t>museum-</w:t>
      </w:r>
      <w:r>
        <w:rPr>
          <w:color w:val="231F20"/>
          <w:spacing w:val="-4"/>
        </w:rPr>
        <w:t>like</w:t>
      </w:r>
    </w:p>
    <w:p>
      <w:pPr>
        <w:pStyle w:val="BodyText"/>
        <w:spacing w:before="70"/>
        <w:ind w:left="203"/>
      </w:pPr>
      <w:r>
        <w:rPr>
          <w:color w:val="231F20"/>
        </w:rPr>
        <w:t>premises,</w:t>
      </w:r>
      <w:r>
        <w:rPr>
          <w:color w:val="231F20"/>
          <w:spacing w:val="-6"/>
        </w:rPr>
        <w:t> </w:t>
      </w:r>
      <w:r>
        <w:rPr>
          <w:color w:val="231F20"/>
        </w:rPr>
        <w:t>where</w:t>
      </w:r>
      <w:r>
        <w:rPr>
          <w:color w:val="231F20"/>
          <w:spacing w:val="-3"/>
        </w:rPr>
        <w:t> </w:t>
      </w:r>
      <w:r>
        <w:rPr>
          <w:color w:val="231F20"/>
        </w:rPr>
        <w:t>fascism</w:t>
      </w:r>
      <w:r>
        <w:rPr>
          <w:color w:val="231F20"/>
          <w:spacing w:val="-3"/>
        </w:rPr>
        <w:t> </w:t>
      </w:r>
      <w:r>
        <w:rPr>
          <w:color w:val="231F20"/>
        </w:rPr>
        <w:t>and</w:t>
      </w:r>
      <w:r>
        <w:rPr>
          <w:color w:val="231F20"/>
          <w:spacing w:val="-3"/>
        </w:rPr>
        <w:t> </w:t>
      </w:r>
      <w:r>
        <w:rPr>
          <w:color w:val="231F20"/>
        </w:rPr>
        <w:t>New</w:t>
      </w:r>
      <w:r>
        <w:rPr>
          <w:color w:val="231F20"/>
          <w:spacing w:val="-13"/>
        </w:rPr>
        <w:t> </w:t>
      </w:r>
      <w:r>
        <w:rPr>
          <w:color w:val="231F20"/>
        </w:rPr>
        <w:t>Age</w:t>
      </w:r>
      <w:r>
        <w:rPr>
          <w:color w:val="231F20"/>
          <w:spacing w:val="-2"/>
        </w:rPr>
        <w:t> </w:t>
      </w:r>
      <w:r>
        <w:rPr>
          <w:color w:val="231F20"/>
        </w:rPr>
        <w:t>intersect,</w:t>
      </w:r>
      <w:r>
        <w:rPr>
          <w:color w:val="231F20"/>
          <w:spacing w:val="-4"/>
        </w:rPr>
        <w:t> </w:t>
      </w:r>
      <w:r>
        <w:rPr>
          <w:color w:val="231F20"/>
        </w:rPr>
        <w:t>in</w:t>
      </w:r>
      <w:r>
        <w:rPr>
          <w:color w:val="231F20"/>
          <w:spacing w:val="-3"/>
        </w:rPr>
        <w:t> </w:t>
      </w:r>
      <w:r>
        <w:rPr>
          <w:color w:val="231F20"/>
        </w:rPr>
        <w:t>order</w:t>
      </w:r>
      <w:r>
        <w:rPr>
          <w:color w:val="231F20"/>
          <w:spacing w:val="-3"/>
        </w:rPr>
        <w:t> </w:t>
      </w:r>
      <w:r>
        <w:rPr>
          <w:color w:val="231F20"/>
        </w:rPr>
        <w:t>to</w:t>
      </w:r>
      <w:r>
        <w:rPr>
          <w:color w:val="231F20"/>
          <w:spacing w:val="-3"/>
        </w:rPr>
        <w:t> </w:t>
      </w:r>
      <w:r>
        <w:rPr>
          <w:color w:val="231F20"/>
        </w:rPr>
        <w:t>conjure</w:t>
      </w:r>
      <w:r>
        <w:rPr>
          <w:color w:val="231F20"/>
          <w:spacing w:val="-2"/>
        </w:rPr>
        <w:t> </w:t>
      </w:r>
      <w:r>
        <w:rPr>
          <w:color w:val="231F20"/>
        </w:rPr>
        <w:t>the</w:t>
      </w:r>
      <w:r>
        <w:rPr>
          <w:color w:val="231F20"/>
          <w:spacing w:val="-2"/>
        </w:rPr>
        <w:t> </w:t>
      </w:r>
      <w:r>
        <w:rPr>
          <w:color w:val="231F20"/>
        </w:rPr>
        <w:t>most</w:t>
      </w:r>
      <w:r>
        <w:rPr>
          <w:color w:val="231F20"/>
          <w:spacing w:val="-3"/>
        </w:rPr>
        <w:t> </w:t>
      </w:r>
      <w:r>
        <w:rPr>
          <w:color w:val="231F20"/>
        </w:rPr>
        <w:t>unholy</w:t>
      </w:r>
      <w:r>
        <w:rPr>
          <w:color w:val="231F20"/>
          <w:spacing w:val="-3"/>
        </w:rPr>
        <w:t> </w:t>
      </w:r>
      <w:r>
        <w:rPr>
          <w:color w:val="231F20"/>
        </w:rPr>
        <w:t>spirits.</w:t>
      </w:r>
      <w:r>
        <w:rPr>
          <w:color w:val="231F20"/>
          <w:spacing w:val="-2"/>
        </w:rPr>
        <w:t> Chilling.</w:t>
      </w:r>
    </w:p>
    <w:p>
      <w:pPr>
        <w:spacing w:after="0"/>
        <w:sectPr>
          <w:pgSz w:w="11910" w:h="16840"/>
          <w:pgMar w:top="900" w:bottom="280" w:left="720" w:right="780"/>
        </w:sectPr>
      </w:pPr>
    </w:p>
    <w:p>
      <w:pPr>
        <w:pStyle w:val="BodyText"/>
        <w:ind w:left="2568"/>
      </w:pPr>
      <w:r>
        <w:rPr/>
        <w:drawing>
          <wp:inline distT="0" distB="0" distL="0" distR="0">
            <wp:extent cx="3380111" cy="1916334"/>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0" cstate="print"/>
                    <a:stretch>
                      <a:fillRect/>
                    </a:stretch>
                  </pic:blipFill>
                  <pic:spPr>
                    <a:xfrm>
                      <a:off x="0" y="0"/>
                      <a:ext cx="3380111" cy="1916334"/>
                    </a:xfrm>
                    <a:prstGeom prst="rect">
                      <a:avLst/>
                    </a:prstGeom>
                  </pic:spPr>
                </pic:pic>
              </a:graphicData>
            </a:graphic>
          </wp:inline>
        </w:drawing>
      </w:r>
      <w:r>
        <w:rPr/>
      </w:r>
    </w:p>
    <w:p>
      <w:pPr>
        <w:pStyle w:val="BodyText"/>
      </w:pPr>
    </w:p>
    <w:p>
      <w:pPr>
        <w:pStyle w:val="BodyText"/>
        <w:spacing w:before="7"/>
        <w:rPr>
          <w:sz w:val="22"/>
        </w:rPr>
      </w:pPr>
    </w:p>
    <w:p>
      <w:pPr>
        <w:pStyle w:val="Heading2"/>
        <w:ind w:left="101"/>
      </w:pPr>
      <w:r>
        <w:rPr>
          <w:color w:val="231F20"/>
        </w:rPr>
        <w:t>THE</w:t>
      </w:r>
      <w:r>
        <w:rPr>
          <w:color w:val="231F20"/>
          <w:spacing w:val="-1"/>
        </w:rPr>
        <w:t> </w:t>
      </w:r>
      <w:r>
        <w:rPr>
          <w:color w:val="231F20"/>
        </w:rPr>
        <w:t>KINGDOM EXODUS:</w:t>
      </w:r>
      <w:r>
        <w:rPr>
          <w:color w:val="231F20"/>
          <w:spacing w:val="-1"/>
        </w:rPr>
        <w:t> </w:t>
      </w:r>
      <w:r>
        <w:rPr>
          <w:color w:val="231F20"/>
        </w:rPr>
        <w:t>EPSIODE 1</w:t>
      </w:r>
      <w:r>
        <w:rPr>
          <w:color w:val="231F20"/>
          <w:spacing w:val="-1"/>
        </w:rPr>
        <w:t> </w:t>
      </w:r>
      <w:r>
        <w:rPr>
          <w:color w:val="231F20"/>
        </w:rPr>
        <w:t>&amp; </w:t>
      </w:r>
      <w:r>
        <w:rPr>
          <w:color w:val="231F20"/>
          <w:spacing w:val="-10"/>
        </w:rPr>
        <w:t>2</w:t>
      </w:r>
    </w:p>
    <w:p>
      <w:pPr>
        <w:pStyle w:val="Heading4"/>
        <w:ind w:left="101"/>
      </w:pPr>
      <w:r>
        <w:rPr>
          <w:color w:val="231F20"/>
        </w:rPr>
        <w:t>DK</w:t>
      </w:r>
      <w:r>
        <w:rPr>
          <w:color w:val="231F20"/>
          <w:spacing w:val="-3"/>
        </w:rPr>
        <w:t> </w:t>
      </w:r>
      <w:r>
        <w:rPr>
          <w:color w:val="231F20"/>
          <w:spacing w:val="-4"/>
        </w:rPr>
        <w:t>2022</w:t>
      </w:r>
    </w:p>
    <w:p>
      <w:pPr>
        <w:pStyle w:val="BodyText"/>
        <w:spacing w:before="70"/>
        <w:ind w:left="101"/>
      </w:pPr>
      <w:r>
        <w:rPr>
          <w:color w:val="231F20"/>
        </w:rPr>
        <w:t>Director:</w:t>
      </w:r>
      <w:r>
        <w:rPr>
          <w:color w:val="231F20"/>
          <w:spacing w:val="-5"/>
        </w:rPr>
        <w:t> </w:t>
      </w:r>
      <w:r>
        <w:rPr>
          <w:color w:val="231F20"/>
        </w:rPr>
        <w:t>Lars</w:t>
      </w:r>
      <w:r>
        <w:rPr>
          <w:color w:val="231F20"/>
          <w:spacing w:val="-5"/>
        </w:rPr>
        <w:t> </w:t>
      </w:r>
      <w:r>
        <w:rPr>
          <w:color w:val="231F20"/>
        </w:rPr>
        <w:t>von</w:t>
      </w:r>
      <w:r>
        <w:rPr>
          <w:color w:val="231F20"/>
          <w:spacing w:val="-7"/>
        </w:rPr>
        <w:t> </w:t>
      </w:r>
      <w:r>
        <w:rPr>
          <w:color w:val="231F20"/>
          <w:spacing w:val="-2"/>
        </w:rPr>
        <w:t>Trier</w:t>
      </w:r>
    </w:p>
    <w:p>
      <w:pPr>
        <w:pStyle w:val="BodyText"/>
        <w:spacing w:before="70"/>
        <w:ind w:left="101"/>
      </w:pPr>
      <w:r>
        <w:rPr>
          <w:color w:val="231F20"/>
        </w:rPr>
        <w:t>Cast:</w:t>
      </w:r>
      <w:r>
        <w:rPr>
          <w:color w:val="231F20"/>
          <w:spacing w:val="-5"/>
        </w:rPr>
        <w:t> </w:t>
      </w:r>
      <w:r>
        <w:rPr>
          <w:color w:val="231F20"/>
        </w:rPr>
        <w:t>Mikael</w:t>
      </w:r>
      <w:r>
        <w:rPr>
          <w:color w:val="231F20"/>
          <w:spacing w:val="-3"/>
        </w:rPr>
        <w:t> </w:t>
      </w:r>
      <w:r>
        <w:rPr>
          <w:color w:val="231F20"/>
        </w:rPr>
        <w:t>Persbrandt,</w:t>
      </w:r>
      <w:r>
        <w:rPr>
          <w:color w:val="231F20"/>
          <w:spacing w:val="-3"/>
        </w:rPr>
        <w:t> </w:t>
      </w:r>
      <w:r>
        <w:rPr>
          <w:color w:val="231F20"/>
        </w:rPr>
        <w:t>Lars</w:t>
      </w:r>
      <w:r>
        <w:rPr>
          <w:color w:val="231F20"/>
          <w:spacing w:val="-4"/>
        </w:rPr>
        <w:t> </w:t>
      </w:r>
      <w:r>
        <w:rPr>
          <w:color w:val="231F20"/>
        </w:rPr>
        <w:t>Mikkelsen,</w:t>
      </w:r>
      <w:r>
        <w:rPr>
          <w:color w:val="231F20"/>
          <w:spacing w:val="-3"/>
        </w:rPr>
        <w:t> </w:t>
      </w:r>
      <w:r>
        <w:rPr>
          <w:color w:val="231F20"/>
        </w:rPr>
        <w:t>Nikolaj</w:t>
      </w:r>
      <w:r>
        <w:rPr>
          <w:color w:val="231F20"/>
          <w:spacing w:val="-3"/>
        </w:rPr>
        <w:t> </w:t>
      </w:r>
      <w:r>
        <w:rPr>
          <w:color w:val="231F20"/>
        </w:rPr>
        <w:t>Lie</w:t>
      </w:r>
      <w:r>
        <w:rPr>
          <w:color w:val="231F20"/>
          <w:spacing w:val="-4"/>
        </w:rPr>
        <w:t> </w:t>
      </w:r>
      <w:r>
        <w:rPr>
          <w:color w:val="231F20"/>
        </w:rPr>
        <w:t>Kaas,</w:t>
      </w:r>
      <w:r>
        <w:rPr>
          <w:color w:val="231F20"/>
          <w:spacing w:val="-6"/>
        </w:rPr>
        <w:t> </w:t>
      </w:r>
      <w:r>
        <w:rPr>
          <w:color w:val="231F20"/>
        </w:rPr>
        <w:t>Tuva</w:t>
      </w:r>
      <w:r>
        <w:rPr>
          <w:color w:val="231F20"/>
          <w:spacing w:val="-3"/>
        </w:rPr>
        <w:t> </w:t>
      </w:r>
      <w:r>
        <w:rPr>
          <w:color w:val="231F20"/>
          <w:spacing w:val="-2"/>
        </w:rPr>
        <w:t>Novotny</w:t>
      </w:r>
    </w:p>
    <w:p>
      <w:pPr>
        <w:pStyle w:val="BodyText"/>
        <w:spacing w:before="2"/>
        <w:rPr>
          <w:sz w:val="32"/>
        </w:rPr>
      </w:pPr>
    </w:p>
    <w:p>
      <w:pPr>
        <w:pStyle w:val="BodyText"/>
        <w:spacing w:line="312" w:lineRule="auto"/>
        <w:ind w:left="101"/>
      </w:pPr>
      <w:r>
        <w:rPr/>
        <w:pict>
          <v:line style="position:absolute;mso-position-horizontal-relative:page;mso-position-vertical-relative:paragraph;z-index:15734784" from="46.178501pt,110.156502pt" to="559.275501pt,110.156502pt" stroked="true" strokeweight="1pt" strokecolor="#231f20">
            <v:stroke dashstyle="solid"/>
            <w10:wrap type="none"/>
          </v:line>
        </w:pict>
      </w:r>
      <w:r>
        <w:rPr>
          <w:color w:val="231F20"/>
        </w:rPr>
        <w:t>In</w:t>
      </w:r>
      <w:r>
        <w:rPr>
          <w:color w:val="231F20"/>
          <w:spacing w:val="-3"/>
        </w:rPr>
        <w:t> </w:t>
      </w:r>
      <w:r>
        <w:rPr>
          <w:color w:val="231F20"/>
        </w:rPr>
        <w:t>the</w:t>
      </w:r>
      <w:r>
        <w:rPr>
          <w:color w:val="231F20"/>
          <w:spacing w:val="-3"/>
        </w:rPr>
        <w:t> </w:t>
      </w:r>
      <w:r>
        <w:rPr>
          <w:color w:val="231F20"/>
        </w:rPr>
        <w:t>mid-1990s,</w:t>
      </w:r>
      <w:r>
        <w:rPr>
          <w:color w:val="231F20"/>
          <w:spacing w:val="-3"/>
        </w:rPr>
        <w:t> </w:t>
      </w:r>
      <w:r>
        <w:rPr>
          <w:color w:val="231F20"/>
        </w:rPr>
        <w:t>Danish</w:t>
      </w:r>
      <w:r>
        <w:rPr>
          <w:color w:val="231F20"/>
          <w:spacing w:val="-4"/>
        </w:rPr>
        <w:t> </w:t>
      </w:r>
      <w:r>
        <w:rPr>
          <w:color w:val="231F20"/>
        </w:rPr>
        <w:t>filmmaker</w:t>
      </w:r>
      <w:r>
        <w:rPr>
          <w:color w:val="231F20"/>
          <w:spacing w:val="-3"/>
        </w:rPr>
        <w:t> </w:t>
      </w:r>
      <w:r>
        <w:rPr>
          <w:color w:val="231F20"/>
        </w:rPr>
        <w:t>extraordinaire</w:t>
      </w:r>
      <w:r>
        <w:rPr>
          <w:color w:val="231F20"/>
          <w:spacing w:val="-4"/>
        </w:rPr>
        <w:t> </w:t>
      </w:r>
      <w:r>
        <w:rPr>
          <w:color w:val="231F20"/>
        </w:rPr>
        <w:t>Lars</w:t>
      </w:r>
      <w:r>
        <w:rPr>
          <w:color w:val="231F20"/>
          <w:spacing w:val="-4"/>
        </w:rPr>
        <w:t> </w:t>
      </w:r>
      <w:r>
        <w:rPr>
          <w:color w:val="231F20"/>
        </w:rPr>
        <w:t>von</w:t>
      </w:r>
      <w:r>
        <w:rPr>
          <w:color w:val="231F20"/>
          <w:spacing w:val="-6"/>
        </w:rPr>
        <w:t> </w:t>
      </w:r>
      <w:r>
        <w:rPr>
          <w:color w:val="231F20"/>
        </w:rPr>
        <w:t>Trier</w:t>
      </w:r>
      <w:r>
        <w:rPr>
          <w:color w:val="231F20"/>
          <w:spacing w:val="-3"/>
        </w:rPr>
        <w:t> </w:t>
      </w:r>
      <w:r>
        <w:rPr>
          <w:color w:val="231F20"/>
        </w:rPr>
        <w:t>gave</w:t>
      </w:r>
      <w:r>
        <w:rPr>
          <w:color w:val="231F20"/>
          <w:spacing w:val="-4"/>
        </w:rPr>
        <w:t> </w:t>
      </w:r>
      <w:r>
        <w:rPr>
          <w:color w:val="231F20"/>
        </w:rPr>
        <w:t>us</w:t>
      </w:r>
      <w:r>
        <w:rPr>
          <w:color w:val="231F20"/>
          <w:spacing w:val="-4"/>
        </w:rPr>
        <w:t> </w:t>
      </w:r>
      <w:r>
        <w:rPr>
          <w:color w:val="231F20"/>
        </w:rPr>
        <w:t>an</w:t>
      </w:r>
      <w:r>
        <w:rPr>
          <w:color w:val="231F20"/>
          <w:spacing w:val="-4"/>
        </w:rPr>
        <w:t> </w:t>
      </w:r>
      <w:r>
        <w:rPr>
          <w:color w:val="231F20"/>
        </w:rPr>
        <w:t>incredibly</w:t>
      </w:r>
      <w:r>
        <w:rPr>
          <w:color w:val="231F20"/>
          <w:spacing w:val="-4"/>
        </w:rPr>
        <w:t> </w:t>
      </w:r>
      <w:r>
        <w:rPr>
          <w:color w:val="231F20"/>
        </w:rPr>
        <w:t>bizarre</w:t>
      </w:r>
      <w:r>
        <w:rPr>
          <w:color w:val="231F20"/>
          <w:spacing w:val="-4"/>
        </w:rPr>
        <w:t> </w:t>
      </w:r>
      <w:r>
        <w:rPr>
          <w:color w:val="231F20"/>
        </w:rPr>
        <w:t>series</w:t>
      </w:r>
      <w:r>
        <w:rPr>
          <w:color w:val="231F20"/>
          <w:spacing w:val="-3"/>
        </w:rPr>
        <w:t> </w:t>
      </w:r>
      <w:r>
        <w:rPr>
          <w:color w:val="231F20"/>
        </w:rPr>
        <w:t>partly</w:t>
      </w:r>
      <w:r>
        <w:rPr>
          <w:color w:val="231F20"/>
          <w:spacing w:val="-4"/>
        </w:rPr>
        <w:t> </w:t>
      </w:r>
      <w:r>
        <w:rPr>
          <w:color w:val="231F20"/>
        </w:rPr>
        <w:t>inspired by David Lynch’s TWIN PEAKS, titled THE KINGDOM. Set in the Copenhagen Rigshospitalet—colloquially called Riget (“The Kingdom”)—staff and patients become witnesses to supernatural events. The third and final season, EXODUS, reopens the doors to THE KINGDOM. Lars von Trier sprinkles the return to his cult series with meta- moments, acerbic zeitgeist satire, and a guest appearance by</w:t>
      </w:r>
      <w:r>
        <w:rPr>
          <w:color w:val="231F20"/>
          <w:spacing w:val="-4"/>
        </w:rPr>
        <w:t> </w:t>
      </w:r>
      <w:r>
        <w:rPr>
          <w:color w:val="231F20"/>
        </w:rPr>
        <w:t>Alexander Skarsgård. In other words, legendary </w:t>
      </w:r>
      <w:r>
        <w:rPr>
          <w:color w:val="231F20"/>
          <w:spacing w:val="-2"/>
        </w:rPr>
        <w:t>already!</w:t>
      </w:r>
    </w:p>
    <w:p>
      <w:pPr>
        <w:pStyle w:val="BodyText"/>
      </w:pPr>
    </w:p>
    <w:p>
      <w:pPr>
        <w:pStyle w:val="BodyText"/>
      </w:pPr>
    </w:p>
    <w:p>
      <w:pPr>
        <w:pStyle w:val="BodyText"/>
      </w:pPr>
    </w:p>
    <w:p>
      <w:pPr>
        <w:pStyle w:val="BodyText"/>
      </w:pPr>
    </w:p>
    <w:p>
      <w:pPr>
        <w:pStyle w:val="BodyText"/>
        <w:spacing w:before="7"/>
        <w:rPr>
          <w:sz w:val="10"/>
        </w:rPr>
      </w:pPr>
      <w:r>
        <w:rPr/>
        <w:drawing>
          <wp:anchor distT="0" distB="0" distL="0" distR="0" allowOverlap="1" layoutInCell="1" locked="0" behindDoc="0" simplePos="0" relativeHeight="11">
            <wp:simplePos x="0" y="0"/>
            <wp:positionH relativeFrom="page">
              <wp:posOffset>1430759</wp:posOffset>
            </wp:positionH>
            <wp:positionV relativeFrom="paragraph">
              <wp:posOffset>93247</wp:posOffset>
            </wp:positionV>
            <wp:extent cx="4720389" cy="1967960"/>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4720389" cy="1967960"/>
                    </a:xfrm>
                    <a:prstGeom prst="rect">
                      <a:avLst/>
                    </a:prstGeom>
                  </pic:spPr>
                </pic:pic>
              </a:graphicData>
            </a:graphic>
          </wp:anchor>
        </w:drawing>
      </w:r>
    </w:p>
    <w:p>
      <w:pPr>
        <w:pStyle w:val="BodyText"/>
        <w:rPr>
          <w:sz w:val="22"/>
        </w:rPr>
      </w:pPr>
    </w:p>
    <w:p>
      <w:pPr>
        <w:pStyle w:val="Heading2"/>
        <w:spacing w:before="153"/>
        <w:ind w:left="101"/>
      </w:pPr>
      <w:r>
        <w:rPr>
          <w:color w:val="231F20"/>
          <w:spacing w:val="-2"/>
        </w:rPr>
        <w:t>MEGALOMANIAC</w:t>
      </w:r>
    </w:p>
    <w:p>
      <w:pPr>
        <w:pStyle w:val="Heading4"/>
        <w:ind w:left="101"/>
      </w:pPr>
      <w:r>
        <w:rPr>
          <w:color w:val="231F20"/>
        </w:rPr>
        <w:t>BE </w:t>
      </w:r>
      <w:r>
        <w:rPr>
          <w:color w:val="231F20"/>
          <w:spacing w:val="-4"/>
        </w:rPr>
        <w:t>2022</w:t>
      </w:r>
    </w:p>
    <w:p>
      <w:pPr>
        <w:pStyle w:val="BodyText"/>
        <w:spacing w:before="70"/>
        <w:ind w:left="101"/>
      </w:pPr>
      <w:r>
        <w:rPr>
          <w:color w:val="231F20"/>
        </w:rPr>
        <w:t>Director:</w:t>
      </w:r>
      <w:r>
        <w:rPr>
          <w:color w:val="231F20"/>
          <w:spacing w:val="-5"/>
        </w:rPr>
        <w:t> </w:t>
      </w:r>
      <w:r>
        <w:rPr>
          <w:color w:val="231F20"/>
        </w:rPr>
        <w:t>Karim</w:t>
      </w:r>
      <w:r>
        <w:rPr>
          <w:color w:val="231F20"/>
          <w:spacing w:val="-4"/>
        </w:rPr>
        <w:t> </w:t>
      </w:r>
      <w:r>
        <w:rPr>
          <w:color w:val="231F20"/>
          <w:spacing w:val="-2"/>
        </w:rPr>
        <w:t>Ouelhaj</w:t>
      </w:r>
    </w:p>
    <w:p>
      <w:pPr>
        <w:pStyle w:val="BodyText"/>
        <w:spacing w:before="70"/>
        <w:ind w:left="101"/>
      </w:pPr>
      <w:r>
        <w:rPr>
          <w:color w:val="231F20"/>
        </w:rPr>
        <w:t>Cast:</w:t>
      </w:r>
      <w:r>
        <w:rPr>
          <w:color w:val="231F20"/>
          <w:spacing w:val="-3"/>
        </w:rPr>
        <w:t> </w:t>
      </w:r>
      <w:r>
        <w:rPr>
          <w:color w:val="231F20"/>
        </w:rPr>
        <w:t>Benjamin</w:t>
      </w:r>
      <w:r>
        <w:rPr>
          <w:color w:val="231F20"/>
          <w:spacing w:val="-1"/>
        </w:rPr>
        <w:t> </w:t>
      </w:r>
      <w:r>
        <w:rPr>
          <w:color w:val="231F20"/>
        </w:rPr>
        <w:t>Ramon,</w:t>
      </w:r>
      <w:r>
        <w:rPr>
          <w:color w:val="231F20"/>
          <w:spacing w:val="-3"/>
        </w:rPr>
        <w:t> </w:t>
      </w:r>
      <w:r>
        <w:rPr>
          <w:color w:val="231F20"/>
        </w:rPr>
        <w:t>Eline</w:t>
      </w:r>
      <w:r>
        <w:rPr>
          <w:color w:val="231F20"/>
          <w:spacing w:val="-1"/>
        </w:rPr>
        <w:t> </w:t>
      </w:r>
      <w:r>
        <w:rPr>
          <w:color w:val="231F20"/>
        </w:rPr>
        <w:t>Schumacher,</w:t>
      </w:r>
      <w:r>
        <w:rPr>
          <w:color w:val="231F20"/>
          <w:spacing w:val="-1"/>
        </w:rPr>
        <w:t> </w:t>
      </w:r>
      <w:r>
        <w:rPr>
          <w:color w:val="231F20"/>
        </w:rPr>
        <w:t>Hélène</w:t>
      </w:r>
      <w:r>
        <w:rPr>
          <w:color w:val="231F20"/>
          <w:spacing w:val="-3"/>
        </w:rPr>
        <w:t> </w:t>
      </w:r>
      <w:r>
        <w:rPr>
          <w:color w:val="231F20"/>
        </w:rPr>
        <w:t>Moor,</w:t>
      </w:r>
      <w:r>
        <w:rPr>
          <w:color w:val="231F20"/>
          <w:spacing w:val="-1"/>
        </w:rPr>
        <w:t> </w:t>
      </w:r>
      <w:r>
        <w:rPr>
          <w:color w:val="231F20"/>
        </w:rPr>
        <w:t>Karim</w:t>
      </w:r>
      <w:r>
        <w:rPr>
          <w:color w:val="231F20"/>
          <w:spacing w:val="-2"/>
        </w:rPr>
        <w:t> </w:t>
      </w:r>
      <w:r>
        <w:rPr>
          <w:color w:val="231F20"/>
        </w:rPr>
        <w:t>Ouelhaj,</w:t>
      </w:r>
      <w:r>
        <w:rPr>
          <w:color w:val="231F20"/>
          <w:spacing w:val="-1"/>
        </w:rPr>
        <w:t> </w:t>
      </w:r>
      <w:r>
        <w:rPr>
          <w:color w:val="231F20"/>
        </w:rPr>
        <w:t>Pierre</w:t>
      </w:r>
      <w:r>
        <w:rPr>
          <w:color w:val="231F20"/>
          <w:spacing w:val="-1"/>
        </w:rPr>
        <w:t> </w:t>
      </w:r>
      <w:r>
        <w:rPr>
          <w:color w:val="231F20"/>
          <w:spacing w:val="-2"/>
        </w:rPr>
        <w:t>Nisse</w:t>
      </w:r>
    </w:p>
    <w:p>
      <w:pPr>
        <w:pStyle w:val="BodyText"/>
        <w:spacing w:before="2"/>
        <w:rPr>
          <w:sz w:val="32"/>
        </w:rPr>
      </w:pPr>
    </w:p>
    <w:p>
      <w:pPr>
        <w:pStyle w:val="BodyText"/>
        <w:spacing w:line="312" w:lineRule="auto"/>
        <w:ind w:left="101" w:right="501"/>
      </w:pPr>
      <w:r>
        <w:rPr>
          <w:color w:val="231F20"/>
        </w:rPr>
        <w:t>Between January 1996 and July 1997, the so-called Butcher of Mons murdered five women near the Belgian city</w:t>
      </w:r>
      <w:r>
        <w:rPr>
          <w:color w:val="231F20"/>
          <w:spacing w:val="-2"/>
        </w:rPr>
        <w:t> </w:t>
      </w:r>
      <w:r>
        <w:rPr>
          <w:color w:val="231F20"/>
        </w:rPr>
        <w:t>of</w:t>
      </w:r>
      <w:r>
        <w:rPr>
          <w:color w:val="231F20"/>
          <w:spacing w:val="-3"/>
        </w:rPr>
        <w:t> </w:t>
      </w:r>
      <w:r>
        <w:rPr>
          <w:color w:val="231F20"/>
        </w:rPr>
        <w:t>Mons.</w:t>
      </w:r>
      <w:r>
        <w:rPr>
          <w:color w:val="231F20"/>
          <w:spacing w:val="-2"/>
        </w:rPr>
        <w:t> </w:t>
      </w:r>
      <w:r>
        <w:rPr>
          <w:color w:val="231F20"/>
        </w:rPr>
        <w:t>The</w:t>
      </w:r>
      <w:r>
        <w:rPr>
          <w:color w:val="231F20"/>
          <w:spacing w:val="-2"/>
        </w:rPr>
        <w:t> </w:t>
      </w:r>
      <w:r>
        <w:rPr>
          <w:color w:val="231F20"/>
        </w:rPr>
        <w:t>serial</w:t>
      </w:r>
      <w:r>
        <w:rPr>
          <w:color w:val="231F20"/>
          <w:spacing w:val="-2"/>
        </w:rPr>
        <w:t> </w:t>
      </w:r>
      <w:r>
        <w:rPr>
          <w:color w:val="231F20"/>
        </w:rPr>
        <w:t>killer,</w:t>
      </w:r>
      <w:r>
        <w:rPr>
          <w:color w:val="231F20"/>
          <w:spacing w:val="-2"/>
        </w:rPr>
        <w:t> </w:t>
      </w:r>
      <w:r>
        <w:rPr>
          <w:color w:val="231F20"/>
        </w:rPr>
        <w:t>still</w:t>
      </w:r>
      <w:r>
        <w:rPr>
          <w:color w:val="231F20"/>
          <w:spacing w:val="-2"/>
        </w:rPr>
        <w:t> </w:t>
      </w:r>
      <w:r>
        <w:rPr>
          <w:color w:val="231F20"/>
        </w:rPr>
        <w:t>on</w:t>
      </w:r>
      <w:r>
        <w:rPr>
          <w:color w:val="231F20"/>
          <w:spacing w:val="-3"/>
        </w:rPr>
        <w:t> </w:t>
      </w:r>
      <w:r>
        <w:rPr>
          <w:color w:val="231F20"/>
        </w:rPr>
        <w:t>the</w:t>
      </w:r>
      <w:r>
        <w:rPr>
          <w:color w:val="231F20"/>
          <w:spacing w:val="-2"/>
        </w:rPr>
        <w:t> </w:t>
      </w:r>
      <w:r>
        <w:rPr>
          <w:color w:val="231F20"/>
        </w:rPr>
        <w:t>loose</w:t>
      </w:r>
      <w:r>
        <w:rPr>
          <w:color w:val="231F20"/>
          <w:spacing w:val="-3"/>
        </w:rPr>
        <w:t> </w:t>
      </w:r>
      <w:r>
        <w:rPr>
          <w:color w:val="231F20"/>
        </w:rPr>
        <w:t>to</w:t>
      </w:r>
      <w:r>
        <w:rPr>
          <w:color w:val="231F20"/>
          <w:spacing w:val="-2"/>
        </w:rPr>
        <w:t> </w:t>
      </w:r>
      <w:r>
        <w:rPr>
          <w:color w:val="231F20"/>
        </w:rPr>
        <w:t>this</w:t>
      </w:r>
      <w:r>
        <w:rPr>
          <w:color w:val="231F20"/>
          <w:spacing w:val="-2"/>
        </w:rPr>
        <w:t> </w:t>
      </w:r>
      <w:r>
        <w:rPr>
          <w:color w:val="231F20"/>
        </w:rPr>
        <w:t>day,</w:t>
      </w:r>
      <w:r>
        <w:rPr>
          <w:color w:val="231F20"/>
          <w:spacing w:val="-3"/>
        </w:rPr>
        <w:t> </w:t>
      </w:r>
      <w:r>
        <w:rPr>
          <w:color w:val="231F20"/>
        </w:rPr>
        <w:t>is</w:t>
      </w:r>
      <w:r>
        <w:rPr>
          <w:color w:val="231F20"/>
          <w:spacing w:val="-3"/>
        </w:rPr>
        <w:t> </w:t>
      </w:r>
      <w:r>
        <w:rPr>
          <w:color w:val="231F20"/>
        </w:rPr>
        <w:t>the</w:t>
      </w:r>
      <w:r>
        <w:rPr>
          <w:color w:val="231F20"/>
          <w:spacing w:val="-2"/>
        </w:rPr>
        <w:t> </w:t>
      </w:r>
      <w:r>
        <w:rPr>
          <w:color w:val="231F20"/>
        </w:rPr>
        <w:t>dark</w:t>
      </w:r>
      <w:r>
        <w:rPr>
          <w:color w:val="231F20"/>
          <w:spacing w:val="-3"/>
        </w:rPr>
        <w:t> </w:t>
      </w:r>
      <w:r>
        <w:rPr>
          <w:color w:val="231F20"/>
        </w:rPr>
        <w:t>epicenter</w:t>
      </w:r>
      <w:r>
        <w:rPr>
          <w:color w:val="231F20"/>
          <w:spacing w:val="-3"/>
        </w:rPr>
        <w:t> </w:t>
      </w:r>
      <w:r>
        <w:rPr>
          <w:color w:val="231F20"/>
        </w:rPr>
        <w:t>of</w:t>
      </w:r>
      <w:r>
        <w:rPr>
          <w:color w:val="231F20"/>
          <w:spacing w:val="-3"/>
        </w:rPr>
        <w:t> </w:t>
      </w:r>
      <w:r>
        <w:rPr>
          <w:color w:val="231F20"/>
        </w:rPr>
        <w:t>the</w:t>
      </w:r>
      <w:r>
        <w:rPr>
          <w:color w:val="231F20"/>
          <w:spacing w:val="-2"/>
        </w:rPr>
        <w:t> </w:t>
      </w:r>
      <w:r>
        <w:rPr>
          <w:color w:val="231F20"/>
        </w:rPr>
        <w:t>pitch-black</w:t>
      </w:r>
      <w:r>
        <w:rPr>
          <w:color w:val="231F20"/>
          <w:spacing w:val="-3"/>
        </w:rPr>
        <w:t> </w:t>
      </w:r>
      <w:r>
        <w:rPr>
          <w:color w:val="231F20"/>
        </w:rPr>
        <w:t>horror</w:t>
      </w:r>
      <w:r>
        <w:rPr>
          <w:color w:val="231F20"/>
          <w:spacing w:val="-3"/>
        </w:rPr>
        <w:t> </w:t>
      </w:r>
      <w:r>
        <w:rPr>
          <w:color w:val="231F20"/>
        </w:rPr>
        <w:t>thriller MEGALOMANIAC. Director Karim Ouelhaj fantasizes about the butcher’s children, who both live in his dilapidated house. While son Félix follows in his father’s footsteps, daughter Martha becomes a victim of violence herself. MEGALOMANIAC is as bleak as it is polemical—one of the most controversial films of the </w:t>
      </w:r>
      <w:r>
        <w:rPr>
          <w:color w:val="231F20"/>
          <w:spacing w:val="-2"/>
        </w:rPr>
        <w:t>festival.</w:t>
      </w:r>
    </w:p>
    <w:p>
      <w:pPr>
        <w:spacing w:after="0" w:line="312" w:lineRule="auto"/>
        <w:sectPr>
          <w:pgSz w:w="11910" w:h="16840"/>
          <w:pgMar w:top="840" w:bottom="280" w:left="720" w:right="780"/>
        </w:sectPr>
      </w:pPr>
    </w:p>
    <w:p>
      <w:pPr>
        <w:pStyle w:val="BodyText"/>
        <w:ind w:left="2382"/>
      </w:pPr>
      <w:r>
        <w:rPr/>
        <w:drawing>
          <wp:inline distT="0" distB="0" distL="0" distR="0">
            <wp:extent cx="3634070" cy="2042159"/>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2" cstate="print"/>
                    <a:stretch>
                      <a:fillRect/>
                    </a:stretch>
                  </pic:blipFill>
                  <pic:spPr>
                    <a:xfrm>
                      <a:off x="0" y="0"/>
                      <a:ext cx="3634070" cy="2042159"/>
                    </a:xfrm>
                    <a:prstGeom prst="rect">
                      <a:avLst/>
                    </a:prstGeom>
                  </pic:spPr>
                </pic:pic>
              </a:graphicData>
            </a:graphic>
          </wp:inline>
        </w:drawing>
      </w:r>
      <w:r>
        <w:rPr/>
      </w:r>
    </w:p>
    <w:p>
      <w:pPr>
        <w:pStyle w:val="BodyText"/>
        <w:spacing w:before="6"/>
        <w:rPr>
          <w:sz w:val="28"/>
        </w:rPr>
      </w:pPr>
    </w:p>
    <w:p>
      <w:pPr>
        <w:pStyle w:val="Heading2"/>
        <w:spacing w:before="93"/>
      </w:pPr>
      <w:r>
        <w:rPr>
          <w:color w:val="231F20"/>
          <w:spacing w:val="-2"/>
        </w:rPr>
        <w:t>DEADSTREAM</w:t>
      </w:r>
    </w:p>
    <w:p>
      <w:pPr>
        <w:pStyle w:val="Heading4"/>
      </w:pPr>
      <w:r>
        <w:rPr>
          <w:color w:val="231F20"/>
        </w:rPr>
        <w:t>US</w:t>
      </w:r>
      <w:r>
        <w:rPr>
          <w:color w:val="231F20"/>
          <w:spacing w:val="-3"/>
        </w:rPr>
        <w:t> </w:t>
      </w:r>
      <w:r>
        <w:rPr>
          <w:color w:val="231F20"/>
          <w:spacing w:val="-4"/>
        </w:rPr>
        <w:t>2022</w:t>
      </w:r>
    </w:p>
    <w:p>
      <w:pPr>
        <w:pStyle w:val="BodyText"/>
        <w:spacing w:before="70"/>
        <w:ind w:left="203"/>
      </w:pPr>
      <w:r>
        <w:rPr>
          <w:color w:val="231F20"/>
        </w:rPr>
        <w:t>Directors:</w:t>
      </w:r>
      <w:r>
        <w:rPr>
          <w:color w:val="231F20"/>
          <w:spacing w:val="-8"/>
        </w:rPr>
        <w:t> </w:t>
      </w:r>
      <w:r>
        <w:rPr>
          <w:color w:val="231F20"/>
        </w:rPr>
        <w:t>Joseph</w:t>
      </w:r>
      <w:r>
        <w:rPr>
          <w:color w:val="231F20"/>
          <w:spacing w:val="-8"/>
        </w:rPr>
        <w:t> </w:t>
      </w:r>
      <w:r>
        <w:rPr>
          <w:color w:val="231F20"/>
        </w:rPr>
        <w:t>Winter,</w:t>
      </w:r>
      <w:r>
        <w:rPr>
          <w:color w:val="231F20"/>
          <w:spacing w:val="-8"/>
        </w:rPr>
        <w:t> </w:t>
      </w:r>
      <w:r>
        <w:rPr>
          <w:color w:val="231F20"/>
        </w:rPr>
        <w:t>Vanessa</w:t>
      </w:r>
      <w:r>
        <w:rPr>
          <w:color w:val="231F20"/>
          <w:spacing w:val="-8"/>
        </w:rPr>
        <w:t> </w:t>
      </w:r>
      <w:r>
        <w:rPr>
          <w:color w:val="231F20"/>
          <w:spacing w:val="-2"/>
        </w:rPr>
        <w:t>Winter</w:t>
      </w:r>
    </w:p>
    <w:p>
      <w:pPr>
        <w:pStyle w:val="BodyText"/>
        <w:spacing w:before="70"/>
        <w:ind w:left="203"/>
      </w:pPr>
      <w:r>
        <w:rPr>
          <w:color w:val="231F20"/>
        </w:rPr>
        <w:t>Cast:</w:t>
      </w:r>
      <w:r>
        <w:rPr>
          <w:color w:val="231F20"/>
          <w:spacing w:val="-2"/>
        </w:rPr>
        <w:t> </w:t>
      </w:r>
      <w:r>
        <w:rPr>
          <w:color w:val="231F20"/>
        </w:rPr>
        <w:t>Joseph</w:t>
      </w:r>
      <w:r>
        <w:rPr>
          <w:color w:val="231F20"/>
          <w:spacing w:val="-2"/>
        </w:rPr>
        <w:t> </w:t>
      </w:r>
      <w:r>
        <w:rPr>
          <w:color w:val="231F20"/>
        </w:rPr>
        <w:t>Winter,</w:t>
      </w:r>
      <w:r>
        <w:rPr>
          <w:color w:val="231F20"/>
          <w:spacing w:val="-2"/>
        </w:rPr>
        <w:t> </w:t>
      </w:r>
      <w:r>
        <w:rPr>
          <w:color w:val="231F20"/>
        </w:rPr>
        <w:t>Melanie</w:t>
      </w:r>
      <w:r>
        <w:rPr>
          <w:color w:val="231F20"/>
          <w:spacing w:val="-1"/>
        </w:rPr>
        <w:t> </w:t>
      </w:r>
      <w:r>
        <w:rPr>
          <w:color w:val="231F20"/>
        </w:rPr>
        <w:t>Stone,</w:t>
      </w:r>
      <w:r>
        <w:rPr>
          <w:color w:val="231F20"/>
          <w:spacing w:val="-2"/>
        </w:rPr>
        <w:t> </w:t>
      </w:r>
      <w:r>
        <w:rPr>
          <w:color w:val="231F20"/>
        </w:rPr>
        <w:t>Jason</w:t>
      </w:r>
      <w:r>
        <w:rPr>
          <w:color w:val="231F20"/>
          <w:spacing w:val="-2"/>
        </w:rPr>
        <w:t> </w:t>
      </w:r>
      <w:r>
        <w:rPr>
          <w:color w:val="231F20"/>
        </w:rPr>
        <w:t>K.</w:t>
      </w:r>
      <w:r>
        <w:rPr>
          <w:color w:val="231F20"/>
          <w:spacing w:val="-1"/>
        </w:rPr>
        <w:t> </w:t>
      </w:r>
      <w:r>
        <w:rPr>
          <w:color w:val="231F20"/>
        </w:rPr>
        <w:t>Wixom,</w:t>
      </w:r>
      <w:r>
        <w:rPr>
          <w:color w:val="231F20"/>
          <w:spacing w:val="-2"/>
        </w:rPr>
        <w:t> </w:t>
      </w:r>
      <w:r>
        <w:rPr>
          <w:color w:val="231F20"/>
        </w:rPr>
        <w:t>Pat</w:t>
      </w:r>
      <w:r>
        <w:rPr>
          <w:color w:val="231F20"/>
          <w:spacing w:val="-2"/>
        </w:rPr>
        <w:t> </w:t>
      </w:r>
      <w:r>
        <w:rPr>
          <w:color w:val="231F20"/>
        </w:rPr>
        <w:t>Barnett,</w:t>
      </w:r>
      <w:r>
        <w:rPr>
          <w:color w:val="231F20"/>
          <w:spacing w:val="-1"/>
        </w:rPr>
        <w:t> </w:t>
      </w:r>
      <w:r>
        <w:rPr>
          <w:color w:val="231F20"/>
        </w:rPr>
        <w:t>Marty</w:t>
      </w:r>
      <w:r>
        <w:rPr>
          <w:color w:val="231F20"/>
          <w:spacing w:val="-2"/>
        </w:rPr>
        <w:t> </w:t>
      </w:r>
      <w:r>
        <w:rPr>
          <w:color w:val="231F20"/>
        </w:rPr>
        <w:t>Collins,</w:t>
      </w:r>
      <w:r>
        <w:rPr>
          <w:color w:val="231F20"/>
          <w:spacing w:val="-3"/>
        </w:rPr>
        <w:t> </w:t>
      </w:r>
      <w:r>
        <w:rPr>
          <w:color w:val="231F20"/>
        </w:rPr>
        <w:t>Perla</w:t>
      </w:r>
      <w:r>
        <w:rPr>
          <w:color w:val="231F20"/>
          <w:spacing w:val="-1"/>
        </w:rPr>
        <w:t> </w:t>
      </w:r>
      <w:r>
        <w:rPr>
          <w:color w:val="231F20"/>
          <w:spacing w:val="-2"/>
        </w:rPr>
        <w:t>Lacayo</w:t>
      </w:r>
    </w:p>
    <w:p>
      <w:pPr>
        <w:pStyle w:val="BodyText"/>
        <w:spacing w:before="2"/>
        <w:rPr>
          <w:sz w:val="32"/>
        </w:rPr>
      </w:pPr>
    </w:p>
    <w:p>
      <w:pPr>
        <w:pStyle w:val="BodyText"/>
        <w:spacing w:line="312" w:lineRule="auto"/>
        <w:ind w:left="203" w:right="449"/>
      </w:pPr>
      <w:r>
        <w:rPr/>
        <w:pict>
          <v:line style="position:absolute;mso-position-horizontal-relative:page;mso-position-vertical-relative:paragraph;z-index:15735808" from="42.614201pt,107.664406pt" to="555.711201pt,107.664406pt" stroked="true" strokeweight="1pt" strokecolor="#231f20">
            <v:stroke dashstyle="solid"/>
            <w10:wrap type="none"/>
          </v:line>
        </w:pict>
      </w:r>
      <w:r>
        <w:rPr>
          <w:color w:val="231F20"/>
        </w:rPr>
        <w:t>A</w:t>
      </w:r>
      <w:r>
        <w:rPr>
          <w:color w:val="231F20"/>
          <w:spacing w:val="-12"/>
        </w:rPr>
        <w:t> </w:t>
      </w:r>
      <w:r>
        <w:rPr>
          <w:color w:val="231F20"/>
        </w:rPr>
        <w:t>disgraced</w:t>
      </w:r>
      <w:r>
        <w:rPr>
          <w:color w:val="231F20"/>
          <w:spacing w:val="-3"/>
        </w:rPr>
        <w:t> </w:t>
      </w:r>
      <w:r>
        <w:rPr>
          <w:color w:val="231F20"/>
        </w:rPr>
        <w:t>live</w:t>
      </w:r>
      <w:r>
        <w:rPr>
          <w:color w:val="231F20"/>
          <w:spacing w:val="-3"/>
        </w:rPr>
        <w:t> </w:t>
      </w:r>
      <w:r>
        <w:rPr>
          <w:color w:val="231F20"/>
        </w:rPr>
        <w:t>streamer</w:t>
      </w:r>
      <w:r>
        <w:rPr>
          <w:color w:val="231F20"/>
          <w:spacing w:val="-2"/>
        </w:rPr>
        <w:t> </w:t>
      </w:r>
      <w:r>
        <w:rPr>
          <w:color w:val="231F20"/>
        </w:rPr>
        <w:t>broadcasts</w:t>
      </w:r>
      <w:r>
        <w:rPr>
          <w:color w:val="231F20"/>
          <w:spacing w:val="-3"/>
        </w:rPr>
        <w:t> </w:t>
      </w:r>
      <w:r>
        <w:rPr>
          <w:color w:val="231F20"/>
        </w:rPr>
        <w:t>his</w:t>
      </w:r>
      <w:r>
        <w:rPr>
          <w:color w:val="231F20"/>
          <w:spacing w:val="-3"/>
        </w:rPr>
        <w:t> </w:t>
      </w:r>
      <w:r>
        <w:rPr>
          <w:color w:val="231F20"/>
        </w:rPr>
        <w:t>night</w:t>
      </w:r>
      <w:r>
        <w:rPr>
          <w:color w:val="231F20"/>
          <w:spacing w:val="-3"/>
        </w:rPr>
        <w:t> </w:t>
      </w:r>
      <w:r>
        <w:rPr>
          <w:color w:val="231F20"/>
        </w:rPr>
        <w:t>in</w:t>
      </w:r>
      <w:r>
        <w:rPr>
          <w:color w:val="231F20"/>
          <w:spacing w:val="-3"/>
        </w:rPr>
        <w:t> </w:t>
      </w:r>
      <w:r>
        <w:rPr>
          <w:color w:val="231F20"/>
        </w:rPr>
        <w:t>a</w:t>
      </w:r>
      <w:r>
        <w:rPr>
          <w:color w:val="231F20"/>
          <w:spacing w:val="-3"/>
        </w:rPr>
        <w:t> </w:t>
      </w:r>
      <w:r>
        <w:rPr>
          <w:color w:val="231F20"/>
        </w:rPr>
        <w:t>purported</w:t>
      </w:r>
      <w:r>
        <w:rPr>
          <w:color w:val="231F20"/>
          <w:spacing w:val="-3"/>
        </w:rPr>
        <w:t> </w:t>
      </w:r>
      <w:r>
        <w:rPr>
          <w:color w:val="231F20"/>
        </w:rPr>
        <w:t>haunted</w:t>
      </w:r>
      <w:r>
        <w:rPr>
          <w:color w:val="231F20"/>
          <w:spacing w:val="-3"/>
        </w:rPr>
        <w:t> </w:t>
      </w:r>
      <w:r>
        <w:rPr>
          <w:color w:val="231F20"/>
        </w:rPr>
        <w:t>house</w:t>
      </w:r>
      <w:r>
        <w:rPr>
          <w:color w:val="231F20"/>
          <w:spacing w:val="-3"/>
        </w:rPr>
        <w:t> </w:t>
      </w:r>
      <w:r>
        <w:rPr>
          <w:color w:val="231F20"/>
        </w:rPr>
        <w:t>in</w:t>
      </w:r>
      <w:r>
        <w:rPr>
          <w:color w:val="231F20"/>
          <w:spacing w:val="-3"/>
        </w:rPr>
        <w:t> </w:t>
      </w:r>
      <w:r>
        <w:rPr>
          <w:color w:val="231F20"/>
        </w:rPr>
        <w:t>Utah</w:t>
      </w:r>
      <w:r>
        <w:rPr>
          <w:color w:val="231F20"/>
          <w:spacing w:val="-2"/>
        </w:rPr>
        <w:t> </w:t>
      </w:r>
      <w:r>
        <w:rPr>
          <w:color w:val="231F20"/>
        </w:rPr>
        <w:t>online</w:t>
      </w:r>
      <w:r>
        <w:rPr>
          <w:color w:val="231F20"/>
          <w:spacing w:val="-3"/>
        </w:rPr>
        <w:t> </w:t>
      </w:r>
      <w:r>
        <w:rPr>
          <w:color w:val="231F20"/>
        </w:rPr>
        <w:t>to</w:t>
      </w:r>
      <w:r>
        <w:rPr>
          <w:color w:val="231F20"/>
          <w:spacing w:val="-2"/>
        </w:rPr>
        <w:t> </w:t>
      </w:r>
      <w:r>
        <w:rPr>
          <w:color w:val="231F20"/>
        </w:rPr>
        <w:t>win</w:t>
      </w:r>
      <w:r>
        <w:rPr>
          <w:color w:val="231F20"/>
          <w:spacing w:val="-3"/>
        </w:rPr>
        <w:t> </w:t>
      </w:r>
      <w:r>
        <w:rPr>
          <w:color w:val="231F20"/>
        </w:rPr>
        <w:t>back</w:t>
      </w:r>
      <w:r>
        <w:rPr>
          <w:color w:val="231F20"/>
          <w:spacing w:val="-3"/>
        </w:rPr>
        <w:t> </w:t>
      </w:r>
      <w:r>
        <w:rPr>
          <w:color w:val="231F20"/>
        </w:rPr>
        <w:t>his</w:t>
      </w:r>
      <w:r>
        <w:rPr>
          <w:color w:val="231F20"/>
          <w:spacing w:val="-3"/>
        </w:rPr>
        <w:t> </w:t>
      </w:r>
      <w:r>
        <w:rPr>
          <w:color w:val="231F20"/>
        </w:rPr>
        <w:t>fan base</w:t>
      </w:r>
      <w:r>
        <w:rPr>
          <w:color w:val="231F20"/>
          <w:spacing w:val="-3"/>
        </w:rPr>
        <w:t> </w:t>
      </w:r>
      <w:r>
        <w:rPr>
          <w:color w:val="231F20"/>
        </w:rPr>
        <w:t>(and</w:t>
      </w:r>
      <w:r>
        <w:rPr>
          <w:color w:val="231F20"/>
          <w:spacing w:val="-2"/>
        </w:rPr>
        <w:t> </w:t>
      </w:r>
      <w:r>
        <w:rPr>
          <w:color w:val="231F20"/>
        </w:rPr>
        <w:t>his</w:t>
      </w:r>
      <w:r>
        <w:rPr>
          <w:color w:val="231F20"/>
          <w:spacing w:val="-3"/>
        </w:rPr>
        <w:t> </w:t>
      </w:r>
      <w:r>
        <w:rPr>
          <w:color w:val="231F20"/>
        </w:rPr>
        <w:t>livelihood).</w:t>
      </w:r>
      <w:r>
        <w:rPr>
          <w:color w:val="231F20"/>
          <w:spacing w:val="-3"/>
        </w:rPr>
        <w:t> </w:t>
      </w:r>
      <w:r>
        <w:rPr>
          <w:color w:val="231F20"/>
        </w:rPr>
        <w:t>In</w:t>
      </w:r>
      <w:r>
        <w:rPr>
          <w:color w:val="231F20"/>
          <w:spacing w:val="-2"/>
        </w:rPr>
        <w:t> </w:t>
      </w:r>
      <w:r>
        <w:rPr>
          <w:color w:val="231F20"/>
        </w:rPr>
        <w:t>their</w:t>
      </w:r>
      <w:r>
        <w:rPr>
          <w:color w:val="231F20"/>
          <w:spacing w:val="-2"/>
        </w:rPr>
        <w:t> </w:t>
      </w:r>
      <w:r>
        <w:rPr>
          <w:color w:val="231F20"/>
        </w:rPr>
        <w:t>feature</w:t>
      </w:r>
      <w:r>
        <w:rPr>
          <w:color w:val="231F20"/>
          <w:spacing w:val="-2"/>
        </w:rPr>
        <w:t> </w:t>
      </w:r>
      <w:r>
        <w:rPr>
          <w:color w:val="231F20"/>
        </w:rPr>
        <w:t>debut,</w:t>
      </w:r>
      <w:r>
        <w:rPr>
          <w:color w:val="231F20"/>
          <w:spacing w:val="-3"/>
        </w:rPr>
        <w:t> </w:t>
      </w:r>
      <w:r>
        <w:rPr>
          <w:color w:val="231F20"/>
        </w:rPr>
        <w:t>the</w:t>
      </w:r>
      <w:r>
        <w:rPr>
          <w:color w:val="231F20"/>
          <w:spacing w:val="-2"/>
        </w:rPr>
        <w:t> </w:t>
      </w:r>
      <w:r>
        <w:rPr>
          <w:color w:val="231F20"/>
        </w:rPr>
        <w:t>filmmaker</w:t>
      </w:r>
      <w:r>
        <w:rPr>
          <w:color w:val="231F20"/>
          <w:spacing w:val="-2"/>
        </w:rPr>
        <w:t> </w:t>
      </w:r>
      <w:r>
        <w:rPr>
          <w:color w:val="231F20"/>
        </w:rPr>
        <w:t>couple</w:t>
      </w:r>
      <w:r>
        <w:rPr>
          <w:color w:val="231F20"/>
          <w:spacing w:val="-2"/>
        </w:rPr>
        <w:t> </w:t>
      </w:r>
      <w:r>
        <w:rPr>
          <w:color w:val="231F20"/>
        </w:rPr>
        <w:t>Joseph</w:t>
      </w:r>
      <w:r>
        <w:rPr>
          <w:color w:val="231F20"/>
          <w:spacing w:val="-2"/>
        </w:rPr>
        <w:t> </w:t>
      </w:r>
      <w:r>
        <w:rPr>
          <w:color w:val="231F20"/>
        </w:rPr>
        <w:t>and</w:t>
      </w:r>
      <w:r>
        <w:rPr>
          <w:color w:val="231F20"/>
          <w:spacing w:val="-3"/>
        </w:rPr>
        <w:t> </w:t>
      </w:r>
      <w:r>
        <w:rPr>
          <w:color w:val="231F20"/>
        </w:rPr>
        <w:t>Vanessa</w:t>
      </w:r>
      <w:r>
        <w:rPr>
          <w:color w:val="231F20"/>
          <w:spacing w:val="-3"/>
        </w:rPr>
        <w:t> </w:t>
      </w:r>
      <w:r>
        <w:rPr>
          <w:color w:val="231F20"/>
        </w:rPr>
        <w:t>Winter</w:t>
      </w:r>
      <w:r>
        <w:rPr>
          <w:color w:val="231F20"/>
          <w:spacing w:val="-2"/>
        </w:rPr>
        <w:t> </w:t>
      </w:r>
      <w:r>
        <w:rPr>
          <w:color w:val="231F20"/>
        </w:rPr>
        <w:t>deconstruct a typical internet bro—without forgetting to serve their audience the reason for sitting in the darkened theater: DEADSTREAM is one of the year’s best horror comedies, a playful thrill ride chock-full of fun, ingenious ideas (there’s a beef jerky cam!) and frights. Excellent!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0"/>
        </w:rPr>
      </w:pPr>
      <w:r>
        <w:rPr/>
        <w:pict>
          <v:shape style="position:absolute;margin-left:58.701pt;margin-top:7.884902pt;width:477.9pt;height:62.85pt;mso-position-horizontal-relative:page;mso-position-vertical-relative:paragraph;z-index:-15721984;mso-wrap-distance-left:0;mso-wrap-distance-right:0" type="#_x0000_t202" id="docshape4" filled="false" stroked="true" strokeweight="1pt" strokecolor="#231f20">
            <v:textbox inset="0,0,0,0">
              <w:txbxContent>
                <w:p>
                  <w:pPr>
                    <w:spacing w:before="199"/>
                    <w:ind w:left="2309" w:right="2309" w:firstLine="0"/>
                    <w:jc w:val="center"/>
                    <w:rPr>
                      <w:b/>
                      <w:sz w:val="24"/>
                    </w:rPr>
                  </w:pPr>
                  <w:hyperlink r:id="rId7">
                    <w:r>
                      <w:rPr>
                        <w:b/>
                        <w:color w:val="231F20"/>
                        <w:sz w:val="24"/>
                      </w:rPr>
                      <w:t>&gt;</w:t>
                    </w:r>
                    <w:r>
                      <w:rPr>
                        <w:b/>
                        <w:color w:val="231F20"/>
                        <w:spacing w:val="-9"/>
                        <w:sz w:val="24"/>
                      </w:rPr>
                      <w:t> </w:t>
                    </w:r>
                    <w:r>
                      <w:rPr>
                        <w:b/>
                        <w:color w:val="231F20"/>
                        <w:sz w:val="24"/>
                      </w:rPr>
                      <w:t>Accreditation until September </w:t>
                    </w:r>
                    <w:r>
                      <w:rPr>
                        <w:b/>
                        <w:color w:val="231F20"/>
                        <w:spacing w:val="-5"/>
                        <w:sz w:val="24"/>
                      </w:rPr>
                      <w:t>15:</w:t>
                    </w:r>
                  </w:hyperlink>
                </w:p>
                <w:p>
                  <w:pPr>
                    <w:spacing w:before="184"/>
                    <w:ind w:left="2310" w:right="2309" w:firstLine="0"/>
                    <w:jc w:val="center"/>
                    <w:rPr>
                      <w:b/>
                      <w:sz w:val="24"/>
                    </w:rPr>
                  </w:pPr>
                  <w:hyperlink r:id="rId7">
                    <w:r>
                      <w:rPr>
                        <w:b/>
                        <w:color w:val="231F20"/>
                        <w:spacing w:val="-2"/>
                        <w:sz w:val="24"/>
                      </w:rPr>
                      <w:t>www.slashfilmfestival.com/en/accreditation</w:t>
                    </w:r>
                  </w:hyperlink>
                </w:p>
              </w:txbxContent>
            </v:textbox>
            <v:stroke dashstyle="solid"/>
            <w10:wrap type="topAndBottom"/>
          </v:shape>
        </w:pict>
      </w:r>
    </w:p>
    <w:p>
      <w:pPr>
        <w:pStyle w:val="BodyText"/>
        <w:spacing w:before="2"/>
        <w:rPr>
          <w:sz w:val="29"/>
        </w:rPr>
      </w:pPr>
    </w:p>
    <w:p>
      <w:pPr>
        <w:pStyle w:val="Heading3"/>
        <w:ind w:left="1615"/>
      </w:pPr>
      <w:r>
        <w:rPr>
          <w:color w:val="231F20"/>
        </w:rPr>
        <w:t>SLASH </w:t>
      </w:r>
      <w:r>
        <w:rPr>
          <w:color w:val="231F20"/>
          <w:spacing w:val="-2"/>
        </w:rPr>
        <w:t>Filmfestival</w:t>
      </w:r>
    </w:p>
    <w:p>
      <w:pPr>
        <w:pStyle w:val="BodyText"/>
        <w:spacing w:before="130"/>
        <w:ind w:left="1614" w:right="1555"/>
        <w:jc w:val="center"/>
      </w:pPr>
      <w:r>
        <w:rPr>
          <w:color w:val="231F20"/>
        </w:rPr>
        <w:t>September 22—October </w:t>
      </w:r>
      <w:r>
        <w:rPr>
          <w:color w:val="231F20"/>
          <w:spacing w:val="-5"/>
        </w:rPr>
        <w:t>02</w:t>
      </w:r>
    </w:p>
    <w:p>
      <w:pPr>
        <w:pStyle w:val="BodyText"/>
        <w:spacing w:before="90"/>
        <w:ind w:left="1614" w:right="1555"/>
        <w:jc w:val="center"/>
      </w:pPr>
      <w:r>
        <w:rPr>
          <w:color w:val="231F20"/>
        </w:rPr>
        <w:t>Ticket</w:t>
      </w:r>
      <w:r>
        <w:rPr>
          <w:color w:val="231F20"/>
          <w:spacing w:val="-7"/>
        </w:rPr>
        <w:t> </w:t>
      </w:r>
      <w:r>
        <w:rPr>
          <w:color w:val="231F20"/>
        </w:rPr>
        <w:t>presale</w:t>
      </w:r>
      <w:r>
        <w:rPr>
          <w:color w:val="231F20"/>
          <w:spacing w:val="-5"/>
        </w:rPr>
        <w:t> </w:t>
      </w:r>
      <w:r>
        <w:rPr>
          <w:color w:val="231F20"/>
        </w:rPr>
        <w:t>starts</w:t>
      </w:r>
      <w:r>
        <w:rPr>
          <w:color w:val="231F20"/>
          <w:spacing w:val="-4"/>
        </w:rPr>
        <w:t> </w:t>
      </w:r>
      <w:r>
        <w:rPr>
          <w:color w:val="231F20"/>
        </w:rPr>
        <w:t>September</w:t>
      </w:r>
      <w:r>
        <w:rPr>
          <w:color w:val="231F20"/>
          <w:spacing w:val="-5"/>
        </w:rPr>
        <w:t> </w:t>
      </w:r>
      <w:r>
        <w:rPr>
          <w:color w:val="231F20"/>
        </w:rPr>
        <w:t>09,</w:t>
      </w:r>
      <w:r>
        <w:rPr>
          <w:color w:val="231F20"/>
          <w:spacing w:val="-4"/>
        </w:rPr>
        <w:t> </w:t>
      </w:r>
      <w:r>
        <w:rPr>
          <w:color w:val="231F20"/>
          <w:spacing w:val="-5"/>
        </w:rPr>
        <w:t>5pm</w:t>
      </w:r>
    </w:p>
    <w:p>
      <w:pPr>
        <w:pStyle w:val="BodyText"/>
        <w:spacing w:line="333" w:lineRule="auto" w:before="90"/>
        <w:ind w:left="2990" w:right="2780" w:firstLine="780"/>
      </w:pPr>
      <w:r>
        <w:rPr>
          <w:color w:val="231F20"/>
        </w:rPr>
        <w:t>Program Release: September 06 Filmcasino</w:t>
      </w:r>
      <w:r>
        <w:rPr>
          <w:color w:val="231F20"/>
          <w:spacing w:val="-7"/>
        </w:rPr>
        <w:t> </w:t>
      </w:r>
      <w:r>
        <w:rPr>
          <w:color w:val="231F20"/>
        </w:rPr>
        <w:t>|</w:t>
      </w:r>
      <w:r>
        <w:rPr>
          <w:color w:val="231F20"/>
          <w:spacing w:val="-7"/>
        </w:rPr>
        <w:t> </w:t>
      </w:r>
      <w:r>
        <w:rPr>
          <w:color w:val="231F20"/>
        </w:rPr>
        <w:t>Metro</w:t>
      </w:r>
      <w:r>
        <w:rPr>
          <w:color w:val="231F20"/>
          <w:spacing w:val="-7"/>
        </w:rPr>
        <w:t> </w:t>
      </w:r>
      <w:r>
        <w:rPr>
          <w:color w:val="231F20"/>
        </w:rPr>
        <w:t>Kinokulturhaus</w:t>
      </w:r>
      <w:r>
        <w:rPr>
          <w:color w:val="231F20"/>
          <w:spacing w:val="-7"/>
        </w:rPr>
        <w:t> </w:t>
      </w:r>
      <w:r>
        <w:rPr>
          <w:color w:val="231F20"/>
        </w:rPr>
        <w:t>|</w:t>
      </w:r>
      <w:r>
        <w:rPr>
          <w:color w:val="231F20"/>
          <w:spacing w:val="-7"/>
        </w:rPr>
        <w:t> </w:t>
      </w:r>
      <w:r>
        <w:rPr>
          <w:color w:val="231F20"/>
        </w:rPr>
        <w:t>Gartenbaukino</w:t>
      </w:r>
    </w:p>
    <w:p>
      <w:pPr>
        <w:pStyle w:val="BodyText"/>
        <w:spacing w:before="1"/>
        <w:ind w:left="4076"/>
      </w:pPr>
      <w:hyperlink r:id="rId11">
        <w:r>
          <w:rPr>
            <w:color w:val="205E9E"/>
            <w:spacing w:val="-2"/>
            <w:u w:val="single" w:color="205E9E"/>
          </w:rPr>
          <w:t>www.slashfilmfestival.com</w:t>
        </w:r>
      </w:hyperlink>
    </w:p>
    <w:p>
      <w:pPr>
        <w:pStyle w:val="BodyText"/>
        <w:rPr>
          <w:sz w:val="22"/>
        </w:rPr>
      </w:pPr>
    </w:p>
    <w:p>
      <w:pPr>
        <w:pStyle w:val="Heading3"/>
        <w:spacing w:before="157"/>
      </w:pPr>
      <w:r>
        <w:rPr>
          <w:color w:val="231F20"/>
        </w:rPr>
        <w:t>Press</w:t>
      </w:r>
      <w:r>
        <w:rPr>
          <w:color w:val="231F20"/>
          <w:spacing w:val="-1"/>
        </w:rPr>
        <w:t> </w:t>
      </w:r>
      <w:r>
        <w:rPr>
          <w:color w:val="231F20"/>
        </w:rPr>
        <w:t>&amp; Media</w:t>
      </w:r>
      <w:r>
        <w:rPr>
          <w:color w:val="231F20"/>
          <w:spacing w:val="-1"/>
        </w:rPr>
        <w:t> </w:t>
      </w:r>
      <w:r>
        <w:rPr>
          <w:color w:val="231F20"/>
          <w:spacing w:val="-2"/>
        </w:rPr>
        <w:t>Enquiries:</w:t>
      </w:r>
    </w:p>
    <w:p>
      <w:pPr>
        <w:pStyle w:val="BodyText"/>
        <w:spacing w:before="90"/>
        <w:ind w:left="1614" w:right="1555"/>
        <w:jc w:val="center"/>
      </w:pPr>
      <w:r>
        <w:rPr>
          <w:color w:val="231F20"/>
        </w:rPr>
        <w:t>Katharina</w:t>
      </w:r>
      <w:r>
        <w:rPr>
          <w:color w:val="231F20"/>
          <w:spacing w:val="-1"/>
        </w:rPr>
        <w:t> </w:t>
      </w:r>
      <w:r>
        <w:rPr>
          <w:color w:val="231F20"/>
        </w:rPr>
        <w:t>Stamminger</w:t>
      </w:r>
      <w:r>
        <w:rPr>
          <w:color w:val="231F20"/>
          <w:spacing w:val="-1"/>
        </w:rPr>
        <w:t> </w:t>
      </w:r>
      <w:r>
        <w:rPr>
          <w:color w:val="231F20"/>
        </w:rPr>
        <w:t>|</w:t>
      </w:r>
      <w:r>
        <w:rPr>
          <w:color w:val="231F20"/>
          <w:spacing w:val="-1"/>
        </w:rPr>
        <w:t> </w:t>
      </w:r>
      <w:r>
        <w:rPr>
          <w:color w:val="231F20"/>
        </w:rPr>
        <w:t>+43</w:t>
      </w:r>
      <w:r>
        <w:rPr>
          <w:color w:val="231F20"/>
          <w:spacing w:val="-1"/>
        </w:rPr>
        <w:t> </w:t>
      </w:r>
      <w:r>
        <w:rPr>
          <w:color w:val="231F20"/>
        </w:rPr>
        <w:t>(0) 650</w:t>
      </w:r>
      <w:r>
        <w:rPr>
          <w:color w:val="231F20"/>
          <w:spacing w:val="-2"/>
        </w:rPr>
        <w:t> </w:t>
      </w:r>
      <w:r>
        <w:rPr>
          <w:color w:val="231F20"/>
        </w:rPr>
        <w:t>950</w:t>
      </w:r>
      <w:r>
        <w:rPr>
          <w:color w:val="231F20"/>
          <w:spacing w:val="-2"/>
        </w:rPr>
        <w:t> </w:t>
      </w:r>
      <w:r>
        <w:rPr>
          <w:color w:val="231F20"/>
        </w:rPr>
        <w:t>4691</w:t>
      </w:r>
      <w:r>
        <w:rPr>
          <w:color w:val="231F20"/>
          <w:spacing w:val="-2"/>
        </w:rPr>
        <w:t> </w:t>
      </w:r>
      <w:r>
        <w:rPr>
          <w:color w:val="231F20"/>
        </w:rPr>
        <w:t>| </w:t>
      </w:r>
      <w:hyperlink r:id="rId12">
        <w:r>
          <w:rPr>
            <w:color w:val="205E9E"/>
            <w:spacing w:val="-2"/>
            <w:u w:val="single" w:color="205E9E"/>
          </w:rPr>
          <w:t>press@slashfilmfestival.com</w:t>
        </w:r>
      </w:hyperlink>
    </w:p>
    <w:p>
      <w:pPr>
        <w:pStyle w:val="BodyText"/>
        <w:spacing w:before="90"/>
        <w:ind w:left="1615" w:right="1555"/>
        <w:jc w:val="center"/>
      </w:pPr>
      <w:r>
        <w:rPr>
          <w:color w:val="231F20"/>
        </w:rPr>
        <w:t>SLASH</w:t>
      </w:r>
      <w:r>
        <w:rPr>
          <w:color w:val="231F20"/>
          <w:spacing w:val="-2"/>
        </w:rPr>
        <w:t> </w:t>
      </w:r>
      <w:r>
        <w:rPr>
          <w:color w:val="231F20"/>
        </w:rPr>
        <w:t>Filmfestival</w:t>
      </w:r>
      <w:r>
        <w:rPr>
          <w:color w:val="231F20"/>
          <w:spacing w:val="-2"/>
        </w:rPr>
        <w:t> </w:t>
      </w:r>
      <w:r>
        <w:rPr>
          <w:color w:val="231F20"/>
        </w:rPr>
        <w:t>|</w:t>
      </w:r>
      <w:r>
        <w:rPr>
          <w:color w:val="231F20"/>
          <w:spacing w:val="-1"/>
        </w:rPr>
        <w:t> </w:t>
      </w:r>
      <w:r>
        <w:rPr>
          <w:color w:val="231F20"/>
        </w:rPr>
        <w:t>Festival</w:t>
      </w:r>
      <w:r>
        <w:rPr>
          <w:color w:val="231F20"/>
          <w:spacing w:val="-1"/>
        </w:rPr>
        <w:t> </w:t>
      </w:r>
      <w:r>
        <w:rPr>
          <w:color w:val="231F20"/>
        </w:rPr>
        <w:t>des</w:t>
      </w:r>
      <w:r>
        <w:rPr>
          <w:color w:val="231F20"/>
          <w:spacing w:val="-2"/>
        </w:rPr>
        <w:t> </w:t>
      </w:r>
      <w:r>
        <w:rPr>
          <w:color w:val="231F20"/>
        </w:rPr>
        <w:t>Fantastischen</w:t>
      </w:r>
      <w:r>
        <w:rPr>
          <w:color w:val="231F20"/>
          <w:spacing w:val="-1"/>
        </w:rPr>
        <w:t> </w:t>
      </w:r>
      <w:r>
        <w:rPr>
          <w:color w:val="231F20"/>
        </w:rPr>
        <w:t>Films</w:t>
      </w:r>
      <w:r>
        <w:rPr>
          <w:color w:val="231F20"/>
          <w:spacing w:val="-2"/>
        </w:rPr>
        <w:t> </w:t>
      </w:r>
      <w:r>
        <w:rPr>
          <w:color w:val="231F20"/>
        </w:rPr>
        <w:t>|</w:t>
      </w:r>
      <w:r>
        <w:rPr>
          <w:color w:val="231F20"/>
          <w:spacing w:val="-2"/>
        </w:rPr>
        <w:t> </w:t>
      </w:r>
      <w:hyperlink r:id="rId11">
        <w:r>
          <w:rPr>
            <w:color w:val="205E9E"/>
            <w:spacing w:val="-2"/>
            <w:u w:val="single" w:color="205E9E"/>
          </w:rPr>
          <w:t>www.slashfilmfestival.com</w:t>
        </w:r>
      </w:hyperlink>
    </w:p>
    <w:sectPr>
      <w:pgSz w:w="11910" w:h="16840"/>
      <w:pgMar w:top="780" w:bottom="280" w:left="72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73" w:hanging="147"/>
      </w:pPr>
      <w:rPr>
        <w:rFonts w:hint="default" w:ascii="Arial" w:hAnsi="Arial" w:eastAsia="Arial" w:cs="Arial"/>
        <w:b/>
        <w:bCs/>
        <w:i w:val="0"/>
        <w:iCs w:val="0"/>
        <w:color w:val="231F20"/>
        <w:w w:val="99"/>
        <w:sz w:val="24"/>
        <w:szCs w:val="24"/>
        <w:lang w:val="en-US" w:eastAsia="en-US" w:bidi="ar-SA"/>
      </w:rPr>
    </w:lvl>
    <w:lvl w:ilvl="1">
      <w:start w:val="0"/>
      <w:numFmt w:val="bullet"/>
      <w:lvlText w:val="•"/>
      <w:lvlJc w:val="left"/>
      <w:pPr>
        <w:ind w:left="607" w:hanging="147"/>
      </w:pPr>
      <w:rPr>
        <w:rFonts w:hint="default"/>
        <w:lang w:val="en-US" w:eastAsia="en-US" w:bidi="ar-SA"/>
      </w:rPr>
    </w:lvl>
    <w:lvl w:ilvl="2">
      <w:start w:val="0"/>
      <w:numFmt w:val="bullet"/>
      <w:lvlText w:val="•"/>
      <w:lvlJc w:val="left"/>
      <w:pPr>
        <w:ind w:left="935" w:hanging="147"/>
      </w:pPr>
      <w:rPr>
        <w:rFonts w:hint="default"/>
        <w:lang w:val="en-US" w:eastAsia="en-US" w:bidi="ar-SA"/>
      </w:rPr>
    </w:lvl>
    <w:lvl w:ilvl="3">
      <w:start w:val="0"/>
      <w:numFmt w:val="bullet"/>
      <w:lvlText w:val="•"/>
      <w:lvlJc w:val="left"/>
      <w:pPr>
        <w:ind w:left="1263" w:hanging="147"/>
      </w:pPr>
      <w:rPr>
        <w:rFonts w:hint="default"/>
        <w:lang w:val="en-US" w:eastAsia="en-US" w:bidi="ar-SA"/>
      </w:rPr>
    </w:lvl>
    <w:lvl w:ilvl="4">
      <w:start w:val="0"/>
      <w:numFmt w:val="bullet"/>
      <w:lvlText w:val="•"/>
      <w:lvlJc w:val="left"/>
      <w:pPr>
        <w:ind w:left="1591" w:hanging="147"/>
      </w:pPr>
      <w:rPr>
        <w:rFonts w:hint="default"/>
        <w:lang w:val="en-US" w:eastAsia="en-US" w:bidi="ar-SA"/>
      </w:rPr>
    </w:lvl>
    <w:lvl w:ilvl="5">
      <w:start w:val="0"/>
      <w:numFmt w:val="bullet"/>
      <w:lvlText w:val="•"/>
      <w:lvlJc w:val="left"/>
      <w:pPr>
        <w:ind w:left="1919" w:hanging="147"/>
      </w:pPr>
      <w:rPr>
        <w:rFonts w:hint="default"/>
        <w:lang w:val="en-US" w:eastAsia="en-US" w:bidi="ar-SA"/>
      </w:rPr>
    </w:lvl>
    <w:lvl w:ilvl="6">
      <w:start w:val="0"/>
      <w:numFmt w:val="bullet"/>
      <w:lvlText w:val="•"/>
      <w:lvlJc w:val="left"/>
      <w:pPr>
        <w:ind w:left="2247" w:hanging="147"/>
      </w:pPr>
      <w:rPr>
        <w:rFonts w:hint="default"/>
        <w:lang w:val="en-US" w:eastAsia="en-US" w:bidi="ar-SA"/>
      </w:rPr>
    </w:lvl>
    <w:lvl w:ilvl="7">
      <w:start w:val="0"/>
      <w:numFmt w:val="bullet"/>
      <w:lvlText w:val="•"/>
      <w:lvlJc w:val="left"/>
      <w:pPr>
        <w:ind w:left="2575" w:hanging="147"/>
      </w:pPr>
      <w:rPr>
        <w:rFonts w:hint="default"/>
        <w:lang w:val="en-US" w:eastAsia="en-US" w:bidi="ar-SA"/>
      </w:rPr>
    </w:lvl>
    <w:lvl w:ilvl="8">
      <w:start w:val="0"/>
      <w:numFmt w:val="bullet"/>
      <w:lvlText w:val="•"/>
      <w:lvlJc w:val="left"/>
      <w:pPr>
        <w:ind w:left="2902" w:hanging="147"/>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ind w:left="455"/>
      <w:outlineLvl w:val="1"/>
    </w:pPr>
    <w:rPr>
      <w:rFonts w:ascii="Arial" w:hAnsi="Arial" w:eastAsia="Arial" w:cs="Arial"/>
      <w:b/>
      <w:bCs/>
      <w:sz w:val="24"/>
      <w:szCs w:val="24"/>
      <w:lang w:val="en-US" w:eastAsia="en-US" w:bidi="ar-SA"/>
    </w:rPr>
  </w:style>
  <w:style w:styleId="Heading2" w:type="paragraph">
    <w:name w:val="Heading 2"/>
    <w:basedOn w:val="Normal"/>
    <w:uiPriority w:val="1"/>
    <w:qFormat/>
    <w:pPr>
      <w:ind w:left="203"/>
      <w:outlineLvl w:val="2"/>
    </w:pPr>
    <w:rPr>
      <w:rFonts w:ascii="Arial" w:hAnsi="Arial" w:eastAsia="Arial" w:cs="Arial"/>
      <w:b/>
      <w:bCs/>
      <w:sz w:val="20"/>
      <w:szCs w:val="20"/>
      <w:lang w:val="en-US" w:eastAsia="en-US" w:bidi="ar-SA"/>
    </w:rPr>
  </w:style>
  <w:style w:styleId="Heading3" w:type="paragraph">
    <w:name w:val="Heading 3"/>
    <w:basedOn w:val="Normal"/>
    <w:uiPriority w:val="1"/>
    <w:qFormat/>
    <w:pPr>
      <w:spacing w:before="94"/>
      <w:ind w:left="1614" w:right="1555"/>
      <w:jc w:val="center"/>
      <w:outlineLvl w:val="3"/>
    </w:pPr>
    <w:rPr>
      <w:rFonts w:ascii="Arial" w:hAnsi="Arial" w:eastAsia="Arial" w:cs="Arial"/>
      <w:b/>
      <w:bCs/>
      <w:sz w:val="20"/>
      <w:szCs w:val="20"/>
      <w:lang w:val="en-US" w:eastAsia="en-US" w:bidi="ar-SA"/>
    </w:rPr>
  </w:style>
  <w:style w:styleId="Heading4" w:type="paragraph">
    <w:name w:val="Heading 4"/>
    <w:basedOn w:val="Normal"/>
    <w:uiPriority w:val="1"/>
    <w:qFormat/>
    <w:pPr>
      <w:spacing w:before="70"/>
      <w:ind w:left="203"/>
      <w:outlineLvl w:val="4"/>
    </w:pPr>
    <w:rPr>
      <w:rFonts w:ascii="Arial" w:hAnsi="Arial" w:eastAsia="Arial" w:cs="Arial"/>
      <w:sz w:val="20"/>
      <w:szCs w:val="20"/>
      <w:lang w:val="en-US" w:eastAsia="en-US" w:bidi="ar-SA"/>
    </w:rPr>
  </w:style>
  <w:style w:styleId="ListParagraph" w:type="paragraph">
    <w:name w:val="List Paragraph"/>
    <w:basedOn w:val="Normal"/>
    <w:uiPriority w:val="1"/>
    <w:qFormat/>
    <w:pPr>
      <w:spacing w:before="84"/>
      <w:ind w:left="273" w:hanging="147"/>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s://slashfilmfestival.com/akkreditierung/"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hyperlink" Target="http://www.slashfilmfestival.com/" TargetMode="External"/><Relationship Id="rId12" Type="http://schemas.openxmlformats.org/officeDocument/2006/relationships/hyperlink" Target="mailto:press@slashfilmfestival.com" TargetMode="External"/><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2022-08-31T14:42:05Z</dcterms:created>
  <dcterms:modified xsi:type="dcterms:W3CDTF">2022-08-31T14:42:05Z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2022-08-31T00:00:00Z</vt:filetime>
  </property>
  <property fmtid="{D5CDD505-2E9C-101B-9397-08002B2CF9AE}" pid="3" name="Creator">
    <vt:lpwstr>Adobe InDesign 17.4 (Windows)</vt:lpwstr>
  </property>
  <property fmtid="{D5CDD505-2E9C-101B-9397-08002B2CF9AE}" pid="4" name="LastSaved">
    <vt:filetime>2022-08-31T00:00:00Z</vt:filetime>
  </property>
  <property fmtid="{D5CDD505-2E9C-101B-9397-08002B2CF9AE}" pid="5" name="Producer">
    <vt:lpwstr>Adobe PDF Library 16.0.7</vt:lpwstr>
  </property>
</Properties>
</file>